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5204" w14:textId="6E4A57C0" w:rsidR="004A4137" w:rsidRDefault="005E3B16">
      <w:r>
        <w:rPr>
          <w:b/>
          <w:noProof/>
          <w:sz w:val="72"/>
          <w:szCs w:val="72"/>
        </w:rPr>
        <w:drawing>
          <wp:anchor distT="0" distB="0" distL="114300" distR="114300" simplePos="0" relativeHeight="251663360" behindDoc="0" locked="0" layoutInCell="1" allowOverlap="1" wp14:anchorId="73EEE269" wp14:editId="35154DEC">
            <wp:simplePos x="0" y="0"/>
            <wp:positionH relativeFrom="column">
              <wp:posOffset>2540</wp:posOffset>
            </wp:positionH>
            <wp:positionV relativeFrom="paragraph">
              <wp:posOffset>2540</wp:posOffset>
            </wp:positionV>
            <wp:extent cx="2228850" cy="873125"/>
            <wp:effectExtent l="0" t="0" r="0" b="3175"/>
            <wp:wrapSquare wrapText="bothSides"/>
            <wp:docPr id="1719917706"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17706" name="Picture 1" descr="A picture containing black, darkne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0" cy="873125"/>
                    </a:xfrm>
                    <a:prstGeom prst="rect">
                      <a:avLst/>
                    </a:prstGeom>
                  </pic:spPr>
                </pic:pic>
              </a:graphicData>
            </a:graphic>
            <wp14:sizeRelH relativeFrom="page">
              <wp14:pctWidth>0</wp14:pctWidth>
            </wp14:sizeRelH>
            <wp14:sizeRelV relativeFrom="page">
              <wp14:pctHeight>0</wp14:pctHeight>
            </wp14:sizeRelV>
          </wp:anchor>
        </w:drawing>
      </w:r>
      <w:r w:rsidR="008A0381" w:rsidRPr="008A0381">
        <w:rPr>
          <w:b/>
          <w:noProof/>
          <w:sz w:val="72"/>
          <w:szCs w:val="72"/>
          <w:lang w:eastAsia="en-GB"/>
        </w:rPr>
        <mc:AlternateContent>
          <mc:Choice Requires="wps">
            <w:drawing>
              <wp:anchor distT="45720" distB="45720" distL="114300" distR="114300" simplePos="0" relativeHeight="251659264" behindDoc="0" locked="0" layoutInCell="1" allowOverlap="1" wp14:anchorId="27715B0E" wp14:editId="3850A784">
                <wp:simplePos x="0" y="0"/>
                <wp:positionH relativeFrom="margin">
                  <wp:posOffset>-226060</wp:posOffset>
                </wp:positionH>
                <wp:positionV relativeFrom="margin">
                  <wp:posOffset>927100</wp:posOffset>
                </wp:positionV>
                <wp:extent cx="6934200" cy="830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305800"/>
                        </a:xfrm>
                        <a:prstGeom prst="rect">
                          <a:avLst/>
                        </a:prstGeom>
                        <a:noFill/>
                        <a:ln w="9525">
                          <a:noFill/>
                          <a:miter lim="800000"/>
                          <a:headEnd/>
                          <a:tailEnd/>
                        </a:ln>
                      </wps:spPr>
                      <wps:txbx>
                        <w:txbxContent>
                          <w:p w14:paraId="709BEF52" w14:textId="77777777" w:rsidR="00720FC9" w:rsidRDefault="00720FC9" w:rsidP="008A0381">
                            <w:pPr>
                              <w:jc w:val="center"/>
                              <w:rPr>
                                <w:b/>
                                <w:sz w:val="72"/>
                                <w:szCs w:val="72"/>
                              </w:rPr>
                            </w:pPr>
                          </w:p>
                          <w:p w14:paraId="0B263B8C" w14:textId="77777777" w:rsidR="00720FC9" w:rsidRDefault="00720FC9" w:rsidP="008A0381">
                            <w:pPr>
                              <w:jc w:val="center"/>
                              <w:rPr>
                                <w:b/>
                                <w:sz w:val="72"/>
                                <w:szCs w:val="72"/>
                              </w:rPr>
                            </w:pPr>
                          </w:p>
                          <w:p w14:paraId="36A53049" w14:textId="54C71CA9" w:rsidR="000F5114" w:rsidRDefault="000F5114" w:rsidP="008A0381">
                            <w:pPr>
                              <w:jc w:val="center"/>
                              <w:rPr>
                                <w:b/>
                                <w:sz w:val="72"/>
                                <w:szCs w:val="72"/>
                              </w:rPr>
                            </w:pPr>
                            <w:r w:rsidRPr="00DF1E7C">
                              <w:rPr>
                                <w:b/>
                                <w:sz w:val="72"/>
                                <w:szCs w:val="72"/>
                              </w:rPr>
                              <w:t>Student Records</w:t>
                            </w:r>
                          </w:p>
                          <w:p w14:paraId="798E8C01" w14:textId="77777777" w:rsidR="00720FC9" w:rsidRDefault="00720FC9" w:rsidP="008A0381">
                            <w:pPr>
                              <w:jc w:val="center"/>
                              <w:rPr>
                                <w:b/>
                                <w:sz w:val="72"/>
                                <w:szCs w:val="72"/>
                              </w:rPr>
                            </w:pPr>
                          </w:p>
                          <w:p w14:paraId="2CB2A175" w14:textId="77777777" w:rsidR="00720FC9" w:rsidRDefault="00720FC9" w:rsidP="008A0381">
                            <w:pPr>
                              <w:jc w:val="center"/>
                              <w:rPr>
                                <w:b/>
                                <w:sz w:val="72"/>
                                <w:szCs w:val="72"/>
                              </w:rPr>
                            </w:pPr>
                          </w:p>
                          <w:p w14:paraId="0E46163B" w14:textId="77777777" w:rsidR="00720FC9" w:rsidRDefault="00720FC9" w:rsidP="008A0381">
                            <w:pPr>
                              <w:jc w:val="center"/>
                              <w:rPr>
                                <w:b/>
                                <w:sz w:val="72"/>
                                <w:szCs w:val="72"/>
                              </w:rPr>
                            </w:pPr>
                          </w:p>
                          <w:p w14:paraId="0533BCBF" w14:textId="77777777" w:rsidR="00720FC9" w:rsidRDefault="00720FC9" w:rsidP="008A0381">
                            <w:pPr>
                              <w:jc w:val="center"/>
                              <w:rPr>
                                <w:b/>
                                <w:sz w:val="72"/>
                                <w:szCs w:val="72"/>
                              </w:rPr>
                            </w:pPr>
                          </w:p>
                          <w:p w14:paraId="2773CE33" w14:textId="77777777" w:rsidR="00720FC9" w:rsidRDefault="00720FC9" w:rsidP="008A0381">
                            <w:pPr>
                              <w:jc w:val="center"/>
                              <w:rPr>
                                <w:b/>
                                <w:sz w:val="72"/>
                                <w:szCs w:val="72"/>
                              </w:rPr>
                            </w:pPr>
                          </w:p>
                          <w:p w14:paraId="24A2CA16" w14:textId="77777777" w:rsidR="00720FC9" w:rsidRDefault="00720FC9" w:rsidP="008A0381">
                            <w:pPr>
                              <w:jc w:val="center"/>
                              <w:rPr>
                                <w:b/>
                                <w:sz w:val="72"/>
                                <w:szCs w:val="72"/>
                              </w:rPr>
                            </w:pPr>
                          </w:p>
                          <w:p w14:paraId="797301FC" w14:textId="77777777" w:rsidR="00720FC9" w:rsidRPr="0058718E" w:rsidRDefault="00720FC9" w:rsidP="008A0381">
                            <w:pPr>
                              <w:jc w:val="center"/>
                              <w:rPr>
                                <w:b/>
                                <w:sz w:val="72"/>
                                <w:szCs w:val="72"/>
                              </w:rPr>
                            </w:pPr>
                          </w:p>
                          <w:p w14:paraId="7A3A38EF" w14:textId="77777777" w:rsidR="000F5114" w:rsidRDefault="000F5114" w:rsidP="008A0381">
                            <w:pPr>
                              <w:jc w:val="center"/>
                            </w:pPr>
                          </w:p>
                          <w:p w14:paraId="083BF000" w14:textId="77777777" w:rsidR="00720FC9" w:rsidRDefault="00720FC9" w:rsidP="008A0381">
                            <w:pPr>
                              <w:jc w:val="center"/>
                            </w:pPr>
                          </w:p>
                          <w:p w14:paraId="18347501" w14:textId="77777777" w:rsidR="00720FC9" w:rsidRDefault="00720FC9" w:rsidP="008A0381">
                            <w:pPr>
                              <w:jc w:val="center"/>
                            </w:pPr>
                          </w:p>
                          <w:p w14:paraId="5F762691" w14:textId="77777777" w:rsidR="00720FC9" w:rsidRDefault="00720FC9" w:rsidP="008A0381">
                            <w:pPr>
                              <w:jc w:val="center"/>
                            </w:pPr>
                          </w:p>
                          <w:p w14:paraId="229C5B0E" w14:textId="77777777" w:rsidR="00720FC9" w:rsidRDefault="00720FC9" w:rsidP="008A0381">
                            <w:pPr>
                              <w:jc w:val="center"/>
                            </w:pPr>
                          </w:p>
                          <w:p w14:paraId="260FCEB5" w14:textId="77777777" w:rsidR="00720FC9" w:rsidRDefault="00720FC9" w:rsidP="008A0381">
                            <w:pPr>
                              <w:jc w:val="center"/>
                            </w:pPr>
                          </w:p>
                          <w:p w14:paraId="2277C16F" w14:textId="77777777" w:rsidR="00720FC9" w:rsidRDefault="00720FC9" w:rsidP="008A0381">
                            <w:pPr>
                              <w:jc w:val="center"/>
                            </w:pPr>
                          </w:p>
                          <w:p w14:paraId="4A9B55A0" w14:textId="77777777" w:rsidR="00720FC9" w:rsidRDefault="00720FC9" w:rsidP="008A0381">
                            <w:pPr>
                              <w:jc w:val="center"/>
                            </w:pPr>
                          </w:p>
                          <w:p w14:paraId="19849176" w14:textId="77777777" w:rsidR="00720FC9" w:rsidRDefault="00720FC9" w:rsidP="008A0381">
                            <w:pPr>
                              <w:jc w:val="center"/>
                            </w:pPr>
                          </w:p>
                          <w:p w14:paraId="0EA476B7" w14:textId="77777777" w:rsidR="00720FC9" w:rsidRDefault="00720FC9" w:rsidP="008A0381">
                            <w:pPr>
                              <w:jc w:val="center"/>
                            </w:pPr>
                          </w:p>
                          <w:p w14:paraId="5FEE4513" w14:textId="77777777" w:rsidR="00720FC9" w:rsidRDefault="00720FC9" w:rsidP="008A0381">
                            <w:pPr>
                              <w:jc w:val="center"/>
                            </w:pPr>
                          </w:p>
                          <w:p w14:paraId="7AE39AF8" w14:textId="77777777" w:rsidR="00720FC9" w:rsidRDefault="00720FC9" w:rsidP="008A0381">
                            <w:pPr>
                              <w:jc w:val="center"/>
                            </w:pPr>
                          </w:p>
                          <w:p w14:paraId="5683C8EE" w14:textId="77777777" w:rsidR="00720FC9" w:rsidRDefault="00720FC9" w:rsidP="008A0381">
                            <w:pPr>
                              <w:jc w:val="center"/>
                            </w:pPr>
                          </w:p>
                          <w:p w14:paraId="26A70F8E" w14:textId="77777777" w:rsidR="000F5114" w:rsidRDefault="000F5114" w:rsidP="008A0381">
                            <w:pPr>
                              <w:jc w:val="center"/>
                            </w:pPr>
                          </w:p>
                          <w:p w14:paraId="720C6F42" w14:textId="1711B05F" w:rsidR="000F5114" w:rsidRDefault="00720FC9" w:rsidP="00720FC9">
                            <w:r>
                              <w:t xml:space="preserve">          </w:t>
                            </w:r>
                            <w:r>
                              <w:rPr>
                                <w:noProof/>
                              </w:rPr>
                              <w:drawing>
                                <wp:inline distT="0" distB="0" distL="0" distR="0" wp14:anchorId="1D2FF54E" wp14:editId="56662B4F">
                                  <wp:extent cx="25812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26670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715B0E" id="_x0000_t202" coordsize="21600,21600" o:spt="202" path="m,l,21600r21600,l21600,xe">
                <v:stroke joinstyle="miter"/>
                <v:path gradientshapeok="t" o:connecttype="rect"/>
              </v:shapetype>
              <v:shape id="Text Box 2" o:spid="_x0000_s1026" type="#_x0000_t202" style="position:absolute;margin-left:-17.8pt;margin-top:73pt;width:546pt;height:6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" filled="f" stroked="f">
                <v:textbox>
                  <w:txbxContent>
                    <w:p w14:paraId="709BEF52" w14:textId="77777777" w:rsidR="00720FC9" w:rsidRDefault="00720FC9" w:rsidP="008A0381">
                      <w:pPr>
                        <w:jc w:val="center"/>
                        <w:rPr>
                          <w:b/>
                          <w:sz w:val="72"/>
                          <w:szCs w:val="72"/>
                        </w:rPr>
                      </w:pPr>
                    </w:p>
                    <w:p w14:paraId="0B263B8C" w14:textId="77777777" w:rsidR="00720FC9" w:rsidRDefault="00720FC9" w:rsidP="008A0381">
                      <w:pPr>
                        <w:jc w:val="center"/>
                        <w:rPr>
                          <w:b/>
                          <w:sz w:val="72"/>
                          <w:szCs w:val="72"/>
                        </w:rPr>
                      </w:pPr>
                    </w:p>
                    <w:p w14:paraId="36A53049" w14:textId="54C71CA9" w:rsidR="000F5114" w:rsidRDefault="000F5114" w:rsidP="008A0381">
                      <w:pPr>
                        <w:jc w:val="center"/>
                        <w:rPr>
                          <w:b/>
                          <w:sz w:val="72"/>
                          <w:szCs w:val="72"/>
                        </w:rPr>
                      </w:pPr>
                      <w:r w:rsidRPr="00DF1E7C">
                        <w:rPr>
                          <w:b/>
                          <w:sz w:val="72"/>
                          <w:szCs w:val="72"/>
                        </w:rPr>
                        <w:t>Student Records</w:t>
                      </w:r>
                    </w:p>
                    <w:p w14:paraId="798E8C01" w14:textId="77777777" w:rsidR="00720FC9" w:rsidRDefault="00720FC9" w:rsidP="008A0381">
                      <w:pPr>
                        <w:jc w:val="center"/>
                        <w:rPr>
                          <w:b/>
                          <w:sz w:val="72"/>
                          <w:szCs w:val="72"/>
                        </w:rPr>
                      </w:pPr>
                    </w:p>
                    <w:p w14:paraId="2CB2A175" w14:textId="77777777" w:rsidR="00720FC9" w:rsidRDefault="00720FC9" w:rsidP="008A0381">
                      <w:pPr>
                        <w:jc w:val="center"/>
                        <w:rPr>
                          <w:b/>
                          <w:sz w:val="72"/>
                          <w:szCs w:val="72"/>
                        </w:rPr>
                      </w:pPr>
                    </w:p>
                    <w:p w14:paraId="0E46163B" w14:textId="77777777" w:rsidR="00720FC9" w:rsidRDefault="00720FC9" w:rsidP="008A0381">
                      <w:pPr>
                        <w:jc w:val="center"/>
                        <w:rPr>
                          <w:b/>
                          <w:sz w:val="72"/>
                          <w:szCs w:val="72"/>
                        </w:rPr>
                      </w:pPr>
                    </w:p>
                    <w:p w14:paraId="0533BCBF" w14:textId="77777777" w:rsidR="00720FC9" w:rsidRDefault="00720FC9" w:rsidP="008A0381">
                      <w:pPr>
                        <w:jc w:val="center"/>
                        <w:rPr>
                          <w:b/>
                          <w:sz w:val="72"/>
                          <w:szCs w:val="72"/>
                        </w:rPr>
                      </w:pPr>
                    </w:p>
                    <w:p w14:paraId="2773CE33" w14:textId="77777777" w:rsidR="00720FC9" w:rsidRDefault="00720FC9" w:rsidP="008A0381">
                      <w:pPr>
                        <w:jc w:val="center"/>
                        <w:rPr>
                          <w:b/>
                          <w:sz w:val="72"/>
                          <w:szCs w:val="72"/>
                        </w:rPr>
                      </w:pPr>
                    </w:p>
                    <w:p w14:paraId="24A2CA16" w14:textId="77777777" w:rsidR="00720FC9" w:rsidRDefault="00720FC9" w:rsidP="008A0381">
                      <w:pPr>
                        <w:jc w:val="center"/>
                        <w:rPr>
                          <w:b/>
                          <w:sz w:val="72"/>
                          <w:szCs w:val="72"/>
                        </w:rPr>
                      </w:pPr>
                    </w:p>
                    <w:p w14:paraId="797301FC" w14:textId="77777777" w:rsidR="00720FC9" w:rsidRPr="0058718E" w:rsidRDefault="00720FC9" w:rsidP="008A0381">
                      <w:pPr>
                        <w:jc w:val="center"/>
                        <w:rPr>
                          <w:b/>
                          <w:sz w:val="72"/>
                          <w:szCs w:val="72"/>
                        </w:rPr>
                      </w:pPr>
                    </w:p>
                    <w:p w14:paraId="7A3A38EF" w14:textId="77777777" w:rsidR="000F5114" w:rsidRDefault="000F5114" w:rsidP="008A0381">
                      <w:pPr>
                        <w:jc w:val="center"/>
                      </w:pPr>
                    </w:p>
                    <w:p w14:paraId="083BF000" w14:textId="77777777" w:rsidR="00720FC9" w:rsidRDefault="00720FC9" w:rsidP="008A0381">
                      <w:pPr>
                        <w:jc w:val="center"/>
                      </w:pPr>
                    </w:p>
                    <w:p w14:paraId="18347501" w14:textId="77777777" w:rsidR="00720FC9" w:rsidRDefault="00720FC9" w:rsidP="008A0381">
                      <w:pPr>
                        <w:jc w:val="center"/>
                      </w:pPr>
                    </w:p>
                    <w:p w14:paraId="5F762691" w14:textId="77777777" w:rsidR="00720FC9" w:rsidRDefault="00720FC9" w:rsidP="008A0381">
                      <w:pPr>
                        <w:jc w:val="center"/>
                      </w:pPr>
                    </w:p>
                    <w:p w14:paraId="229C5B0E" w14:textId="77777777" w:rsidR="00720FC9" w:rsidRDefault="00720FC9" w:rsidP="008A0381">
                      <w:pPr>
                        <w:jc w:val="center"/>
                      </w:pPr>
                    </w:p>
                    <w:p w14:paraId="260FCEB5" w14:textId="77777777" w:rsidR="00720FC9" w:rsidRDefault="00720FC9" w:rsidP="008A0381">
                      <w:pPr>
                        <w:jc w:val="center"/>
                      </w:pPr>
                    </w:p>
                    <w:p w14:paraId="2277C16F" w14:textId="77777777" w:rsidR="00720FC9" w:rsidRDefault="00720FC9" w:rsidP="008A0381">
                      <w:pPr>
                        <w:jc w:val="center"/>
                      </w:pPr>
                    </w:p>
                    <w:p w14:paraId="4A9B55A0" w14:textId="77777777" w:rsidR="00720FC9" w:rsidRDefault="00720FC9" w:rsidP="008A0381">
                      <w:pPr>
                        <w:jc w:val="center"/>
                      </w:pPr>
                    </w:p>
                    <w:p w14:paraId="19849176" w14:textId="77777777" w:rsidR="00720FC9" w:rsidRDefault="00720FC9" w:rsidP="008A0381">
                      <w:pPr>
                        <w:jc w:val="center"/>
                      </w:pPr>
                    </w:p>
                    <w:p w14:paraId="0EA476B7" w14:textId="77777777" w:rsidR="00720FC9" w:rsidRDefault="00720FC9" w:rsidP="008A0381">
                      <w:pPr>
                        <w:jc w:val="center"/>
                      </w:pPr>
                    </w:p>
                    <w:p w14:paraId="5FEE4513" w14:textId="77777777" w:rsidR="00720FC9" w:rsidRDefault="00720FC9" w:rsidP="008A0381">
                      <w:pPr>
                        <w:jc w:val="center"/>
                      </w:pPr>
                    </w:p>
                    <w:p w14:paraId="7AE39AF8" w14:textId="77777777" w:rsidR="00720FC9" w:rsidRDefault="00720FC9" w:rsidP="008A0381">
                      <w:pPr>
                        <w:jc w:val="center"/>
                      </w:pPr>
                    </w:p>
                    <w:p w14:paraId="5683C8EE" w14:textId="77777777" w:rsidR="00720FC9" w:rsidRDefault="00720FC9" w:rsidP="008A0381">
                      <w:pPr>
                        <w:jc w:val="center"/>
                      </w:pPr>
                    </w:p>
                    <w:p w14:paraId="26A70F8E" w14:textId="77777777" w:rsidR="000F5114" w:rsidRDefault="000F5114" w:rsidP="008A0381">
                      <w:pPr>
                        <w:jc w:val="center"/>
                      </w:pPr>
                    </w:p>
                    <w:p w14:paraId="720C6F42" w14:textId="1711B05F" w:rsidR="000F5114" w:rsidRDefault="00720FC9" w:rsidP="00720FC9">
                      <w:r>
                        <w:t xml:space="preserve">          </w:t>
                      </w:r>
                      <w:r>
                        <w:rPr>
                          <w:noProof/>
                        </w:rPr>
                        <w:drawing>
                          <wp:inline distT="0" distB="0" distL="0" distR="0" wp14:anchorId="1D2FF54E" wp14:editId="56662B4F">
                            <wp:extent cx="25812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266700"/>
                                    </a:xfrm>
                                    <a:prstGeom prst="rect">
                                      <a:avLst/>
                                    </a:prstGeom>
                                    <a:noFill/>
                                    <a:ln>
                                      <a:noFill/>
                                    </a:ln>
                                  </pic:spPr>
                                </pic:pic>
                              </a:graphicData>
                            </a:graphic>
                          </wp:inline>
                        </w:drawing>
                      </w:r>
                    </w:p>
                  </w:txbxContent>
                </v:textbox>
                <w10:wrap type="square" anchorx="margin" anchory="margin"/>
              </v:shape>
            </w:pict>
          </mc:Fallback>
        </mc:AlternateContent>
      </w:r>
      <w:r w:rsidR="004A4137">
        <w:br w:type="page"/>
      </w:r>
    </w:p>
    <w:p w14:paraId="584F0F99" w14:textId="77777777" w:rsidR="005E3B16" w:rsidRDefault="005E3B16">
      <w:pPr>
        <w:rPr>
          <w:b/>
          <w:sz w:val="32"/>
          <w:szCs w:val="32"/>
        </w:rPr>
        <w:sectPr w:rsidR="005E3B16" w:rsidSect="00EA52F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1260" w:left="851" w:header="709" w:footer="753"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2F2C5070" w14:textId="6F0D397F" w:rsidR="002A498C" w:rsidRPr="006F69C9" w:rsidRDefault="00582FC6" w:rsidP="00666FFA">
      <w:pPr>
        <w:pStyle w:val="PCHeading2"/>
      </w:pPr>
      <w:bookmarkStart w:id="0" w:name="_Toc517687352"/>
      <w:r w:rsidRPr="006F69C9">
        <w:lastRenderedPageBreak/>
        <w:t>Privacy</w:t>
      </w:r>
      <w:r w:rsidR="000F5114">
        <w:t xml:space="preserve"> </w:t>
      </w:r>
      <w:r w:rsidR="006F69C9" w:rsidRPr="006F69C9">
        <w:t>Notice</w:t>
      </w:r>
      <w:r w:rsidR="000F5114">
        <w:t xml:space="preserve"> </w:t>
      </w:r>
      <w:r w:rsidRPr="006F69C9">
        <w:t>–</w:t>
      </w:r>
      <w:r w:rsidR="000F5114">
        <w:t xml:space="preserve"> </w:t>
      </w:r>
      <w:r w:rsidR="00F95D17">
        <w:t>F</w:t>
      </w:r>
      <w:r w:rsidRPr="006F69C9">
        <w:t>E</w:t>
      </w:r>
      <w:r w:rsidR="000F5114">
        <w:t xml:space="preserve"> </w:t>
      </w:r>
      <w:r w:rsidRPr="006F69C9">
        <w:t>Enrolment</w:t>
      </w:r>
      <w:bookmarkEnd w:id="0"/>
    </w:p>
    <w:p w14:paraId="521699B9" w14:textId="77777777" w:rsidR="00AD2976" w:rsidRPr="006F69C9" w:rsidRDefault="00AD2976" w:rsidP="006F69C9">
      <w:pPr>
        <w:pStyle w:val="PCBodyText"/>
      </w:pPr>
    </w:p>
    <w:p w14:paraId="48144186" w14:textId="0F03C3C1" w:rsidR="00582FC6" w:rsidRPr="00D0332F" w:rsidRDefault="00582FC6" w:rsidP="006F69C9">
      <w:pPr>
        <w:pStyle w:val="PCBodyText"/>
        <w:rPr>
          <w:b/>
        </w:rPr>
      </w:pPr>
      <w:r w:rsidRPr="00D0332F">
        <w:rPr>
          <w:b/>
        </w:rPr>
        <w:t>The</w:t>
      </w:r>
      <w:r w:rsidR="000F5114">
        <w:rPr>
          <w:b/>
        </w:rPr>
        <w:t xml:space="preserve"> </w:t>
      </w:r>
      <w:r w:rsidRPr="00D0332F">
        <w:rPr>
          <w:b/>
        </w:rPr>
        <w:t>Data</w:t>
      </w:r>
      <w:r w:rsidR="000F5114">
        <w:rPr>
          <w:b/>
        </w:rPr>
        <w:t xml:space="preserve"> </w:t>
      </w:r>
      <w:r w:rsidRPr="00D0332F">
        <w:rPr>
          <w:b/>
        </w:rPr>
        <w:t>Controller</w:t>
      </w:r>
      <w:r w:rsidR="000F5114">
        <w:rPr>
          <w:b/>
        </w:rPr>
        <w:t xml:space="preserve"> </w:t>
      </w:r>
      <w:r w:rsidRPr="00D0332F">
        <w:rPr>
          <w:b/>
        </w:rPr>
        <w:t>of</w:t>
      </w:r>
      <w:r w:rsidR="000F5114">
        <w:rPr>
          <w:b/>
        </w:rPr>
        <w:t xml:space="preserve"> </w:t>
      </w:r>
      <w:r w:rsidRPr="00D0332F">
        <w:rPr>
          <w:b/>
        </w:rPr>
        <w:t>the</w:t>
      </w:r>
      <w:r w:rsidR="000F5114">
        <w:rPr>
          <w:b/>
        </w:rPr>
        <w:t xml:space="preserve"> </w:t>
      </w:r>
      <w:r w:rsidRPr="00D0332F">
        <w:rPr>
          <w:b/>
        </w:rPr>
        <w:t>information</w:t>
      </w:r>
      <w:r w:rsidR="000F5114">
        <w:rPr>
          <w:b/>
        </w:rPr>
        <w:t xml:space="preserve"> </w:t>
      </w:r>
      <w:r w:rsidRPr="00D0332F">
        <w:rPr>
          <w:b/>
        </w:rPr>
        <w:t>being</w:t>
      </w:r>
      <w:r w:rsidR="000F5114">
        <w:rPr>
          <w:b/>
        </w:rPr>
        <w:t xml:space="preserve"> </w:t>
      </w:r>
      <w:r w:rsidRPr="00D0332F">
        <w:rPr>
          <w:b/>
        </w:rPr>
        <w:t>collected</w:t>
      </w:r>
      <w:r w:rsidR="000F5114">
        <w:rPr>
          <w:b/>
        </w:rPr>
        <w:t xml:space="preserve"> </w:t>
      </w:r>
      <w:r w:rsidRPr="00D0332F">
        <w:rPr>
          <w:b/>
        </w:rPr>
        <w:t>is</w:t>
      </w:r>
      <w:r w:rsidR="00D0332F">
        <w:rPr>
          <w:b/>
        </w:rPr>
        <w:t>:</w:t>
      </w:r>
      <w:r w:rsidR="000F5114">
        <w:rPr>
          <w:b/>
        </w:rPr>
        <w:t xml:space="preserve"> </w:t>
      </w:r>
      <w:r w:rsidR="000E7ABF">
        <w:rPr>
          <w:b/>
        </w:rPr>
        <w:t xml:space="preserve"> </w:t>
      </w:r>
      <w:r w:rsidR="00720FC9">
        <w:rPr>
          <w:b/>
        </w:rPr>
        <w:t xml:space="preserve">UHI Shetland, </w:t>
      </w:r>
      <w:proofErr w:type="spellStart"/>
      <w:r w:rsidR="00720FC9">
        <w:rPr>
          <w:b/>
        </w:rPr>
        <w:t>Gremista</w:t>
      </w:r>
      <w:proofErr w:type="spellEnd"/>
      <w:r w:rsidR="00720FC9">
        <w:rPr>
          <w:b/>
        </w:rPr>
        <w:t>, Lerwick, Shetland ZE1 0PX 01595 771000</w:t>
      </w:r>
      <w:r w:rsidR="000C74B3">
        <w:rPr>
          <w:b/>
        </w:rPr>
        <w:br/>
      </w:r>
    </w:p>
    <w:p w14:paraId="4C227A0F" w14:textId="77777777" w:rsidR="00582FC6" w:rsidRPr="00D0332F" w:rsidRDefault="00582FC6" w:rsidP="006F69C9">
      <w:pPr>
        <w:pStyle w:val="PCBodyText"/>
        <w:rPr>
          <w:b/>
        </w:rPr>
      </w:pPr>
    </w:p>
    <w:p w14:paraId="61B17D1F" w14:textId="70B65142" w:rsidR="00582FC6" w:rsidRPr="00D0332F" w:rsidRDefault="00582FC6" w:rsidP="006F69C9">
      <w:pPr>
        <w:pStyle w:val="PCBodyText"/>
        <w:rPr>
          <w:b/>
        </w:rPr>
      </w:pPr>
      <w:r w:rsidRPr="00D0332F">
        <w:rPr>
          <w:b/>
        </w:rPr>
        <w:t>For</w:t>
      </w:r>
      <w:r w:rsidR="000F5114">
        <w:rPr>
          <w:b/>
        </w:rPr>
        <w:t xml:space="preserve"> </w:t>
      </w:r>
      <w:r w:rsidRPr="00D0332F">
        <w:rPr>
          <w:b/>
        </w:rPr>
        <w:t>any</w:t>
      </w:r>
      <w:r w:rsidR="000F5114">
        <w:rPr>
          <w:b/>
        </w:rPr>
        <w:t xml:space="preserve"> </w:t>
      </w:r>
      <w:r w:rsidRPr="00D0332F">
        <w:rPr>
          <w:b/>
        </w:rPr>
        <w:t>queries</w:t>
      </w:r>
      <w:r w:rsidR="000F5114">
        <w:rPr>
          <w:b/>
        </w:rPr>
        <w:t xml:space="preserve"> </w:t>
      </w:r>
      <w:r w:rsidRPr="00D0332F">
        <w:rPr>
          <w:b/>
        </w:rPr>
        <w:t>or</w:t>
      </w:r>
      <w:r w:rsidR="000F5114">
        <w:rPr>
          <w:b/>
        </w:rPr>
        <w:t xml:space="preserve"> </w:t>
      </w:r>
      <w:r w:rsidRPr="00D0332F">
        <w:rPr>
          <w:b/>
        </w:rPr>
        <w:t>concerns</w:t>
      </w:r>
      <w:r w:rsidR="000F5114">
        <w:rPr>
          <w:b/>
        </w:rPr>
        <w:t xml:space="preserve"> </w:t>
      </w:r>
      <w:r w:rsidRPr="00D0332F">
        <w:rPr>
          <w:b/>
        </w:rPr>
        <w:t>about</w:t>
      </w:r>
      <w:r w:rsidR="000F5114">
        <w:rPr>
          <w:b/>
        </w:rPr>
        <w:t xml:space="preserve"> </w:t>
      </w:r>
      <w:r w:rsidRPr="00D0332F">
        <w:rPr>
          <w:b/>
        </w:rPr>
        <w:t>how</w:t>
      </w:r>
      <w:r w:rsidR="000F5114">
        <w:rPr>
          <w:b/>
        </w:rPr>
        <w:t xml:space="preserve"> </w:t>
      </w:r>
      <w:r w:rsidRPr="00D0332F">
        <w:rPr>
          <w:b/>
        </w:rPr>
        <w:t>your</w:t>
      </w:r>
      <w:r w:rsidR="000F5114">
        <w:rPr>
          <w:b/>
        </w:rPr>
        <w:t xml:space="preserve"> </w:t>
      </w:r>
      <w:r w:rsidRPr="00D0332F">
        <w:rPr>
          <w:b/>
        </w:rPr>
        <w:t>personal</w:t>
      </w:r>
      <w:r w:rsidR="000F5114">
        <w:rPr>
          <w:b/>
        </w:rPr>
        <w:t xml:space="preserve"> </w:t>
      </w:r>
      <w:r w:rsidRPr="00D0332F">
        <w:rPr>
          <w:b/>
        </w:rPr>
        <w:t>data</w:t>
      </w:r>
      <w:r w:rsidR="000F5114">
        <w:rPr>
          <w:b/>
        </w:rPr>
        <w:t xml:space="preserve"> </w:t>
      </w:r>
      <w:r w:rsidRPr="00D0332F">
        <w:rPr>
          <w:b/>
        </w:rPr>
        <w:t>is</w:t>
      </w:r>
      <w:r w:rsidR="000F5114">
        <w:rPr>
          <w:b/>
        </w:rPr>
        <w:t xml:space="preserve"> </w:t>
      </w:r>
      <w:r w:rsidRPr="00D0332F">
        <w:rPr>
          <w:b/>
        </w:rPr>
        <w:t>being</w:t>
      </w:r>
      <w:r w:rsidR="000F5114">
        <w:rPr>
          <w:b/>
        </w:rPr>
        <w:t xml:space="preserve"> </w:t>
      </w:r>
      <w:r w:rsidRPr="00D0332F">
        <w:rPr>
          <w:b/>
        </w:rPr>
        <w:t>processed</w:t>
      </w:r>
      <w:r w:rsidR="000F5114">
        <w:rPr>
          <w:b/>
        </w:rPr>
        <w:t xml:space="preserve"> </w:t>
      </w:r>
      <w:r w:rsidRPr="00D0332F">
        <w:rPr>
          <w:b/>
        </w:rPr>
        <w:t>you</w:t>
      </w:r>
      <w:r w:rsidR="000F5114">
        <w:rPr>
          <w:b/>
        </w:rPr>
        <w:t xml:space="preserve"> </w:t>
      </w:r>
      <w:r w:rsidRPr="00D0332F">
        <w:rPr>
          <w:b/>
        </w:rPr>
        <w:t>can</w:t>
      </w:r>
      <w:r w:rsidR="000F5114">
        <w:rPr>
          <w:b/>
        </w:rPr>
        <w:t xml:space="preserve"> </w:t>
      </w:r>
      <w:r w:rsidRPr="00D0332F">
        <w:rPr>
          <w:b/>
        </w:rPr>
        <w:t>contact</w:t>
      </w:r>
      <w:r w:rsidR="000F5114">
        <w:rPr>
          <w:b/>
        </w:rPr>
        <w:t xml:space="preserve"> </w:t>
      </w:r>
      <w:r w:rsidRPr="00D0332F">
        <w:rPr>
          <w:b/>
        </w:rPr>
        <w:t>the</w:t>
      </w:r>
      <w:r w:rsidR="000F5114">
        <w:rPr>
          <w:b/>
        </w:rPr>
        <w:t xml:space="preserve"> </w:t>
      </w:r>
      <w:r w:rsidRPr="00D0332F">
        <w:rPr>
          <w:b/>
        </w:rPr>
        <w:t>Data</w:t>
      </w:r>
      <w:r w:rsidR="000F5114">
        <w:rPr>
          <w:b/>
        </w:rPr>
        <w:t xml:space="preserve"> </w:t>
      </w:r>
      <w:r w:rsidRPr="00D0332F">
        <w:rPr>
          <w:b/>
        </w:rPr>
        <w:t>Protection</w:t>
      </w:r>
      <w:r w:rsidR="000F5114">
        <w:rPr>
          <w:b/>
        </w:rPr>
        <w:t xml:space="preserve"> </w:t>
      </w:r>
      <w:r w:rsidRPr="00D0332F">
        <w:rPr>
          <w:b/>
        </w:rPr>
        <w:t>Officer</w:t>
      </w:r>
      <w:r w:rsidR="000F5114">
        <w:rPr>
          <w:b/>
        </w:rPr>
        <w:t xml:space="preserve"> </w:t>
      </w:r>
      <w:r w:rsidRPr="00D0332F">
        <w:rPr>
          <w:b/>
        </w:rPr>
        <w:t>at</w:t>
      </w:r>
      <w:r w:rsidR="000F5114">
        <w:rPr>
          <w:b/>
        </w:rPr>
        <w:t xml:space="preserve"> </w:t>
      </w:r>
      <w:hyperlink r:id="rId20">
        <w:r w:rsidRPr="000C74B3">
          <w:rPr>
            <w:rStyle w:val="Hyperlink"/>
            <w:b/>
            <w:color w:val="auto"/>
            <w:u w:val="none"/>
          </w:rPr>
          <w:t>dataprotectionofficer@uhi.ac.uk</w:t>
        </w:r>
      </w:hyperlink>
    </w:p>
    <w:p w14:paraId="7119E8C6" w14:textId="77777777" w:rsidR="00582FC6" w:rsidRPr="00D0332F" w:rsidRDefault="00582FC6" w:rsidP="006F69C9">
      <w:pPr>
        <w:pStyle w:val="PCBodyText"/>
        <w:rPr>
          <w:b/>
        </w:rPr>
      </w:pPr>
    </w:p>
    <w:p w14:paraId="0A03DDF5" w14:textId="77777777" w:rsidR="00582FC6" w:rsidRPr="00D0332F" w:rsidRDefault="00582FC6" w:rsidP="006F69C9">
      <w:pPr>
        <w:pStyle w:val="PCBodyText"/>
        <w:rPr>
          <w:b/>
        </w:rPr>
      </w:pPr>
      <w:r w:rsidRPr="00D0332F">
        <w:rPr>
          <w:b/>
        </w:rPr>
        <w:t>This</w:t>
      </w:r>
      <w:r w:rsidR="000F5114">
        <w:rPr>
          <w:b/>
        </w:rPr>
        <w:t xml:space="preserve"> </w:t>
      </w:r>
      <w:r w:rsidRPr="00D0332F">
        <w:rPr>
          <w:b/>
        </w:rPr>
        <w:t>privacy</w:t>
      </w:r>
      <w:r w:rsidR="000F5114">
        <w:rPr>
          <w:b/>
        </w:rPr>
        <w:t xml:space="preserve"> </w:t>
      </w:r>
      <w:r w:rsidRPr="00D0332F">
        <w:rPr>
          <w:b/>
        </w:rPr>
        <w:t>statement</w:t>
      </w:r>
      <w:r w:rsidR="000F5114">
        <w:rPr>
          <w:b/>
        </w:rPr>
        <w:t xml:space="preserve"> </w:t>
      </w:r>
      <w:r w:rsidRPr="00D0332F">
        <w:rPr>
          <w:b/>
        </w:rPr>
        <w:t>relates</w:t>
      </w:r>
      <w:r w:rsidR="000F5114">
        <w:rPr>
          <w:b/>
        </w:rPr>
        <w:t xml:space="preserve"> </w:t>
      </w:r>
      <w:r w:rsidRPr="00D0332F">
        <w:rPr>
          <w:b/>
        </w:rPr>
        <w:t>to</w:t>
      </w:r>
      <w:r w:rsidR="000F5114">
        <w:rPr>
          <w:b/>
        </w:rPr>
        <w:t xml:space="preserve"> </w:t>
      </w:r>
      <w:r w:rsidRPr="00D0332F">
        <w:rPr>
          <w:b/>
        </w:rPr>
        <w:t>the</w:t>
      </w:r>
      <w:r w:rsidR="000F5114">
        <w:rPr>
          <w:b/>
        </w:rPr>
        <w:t xml:space="preserve"> </w:t>
      </w:r>
      <w:r w:rsidRPr="00D0332F">
        <w:rPr>
          <w:b/>
        </w:rPr>
        <w:t>following</w:t>
      </w:r>
      <w:r w:rsidR="000F5114">
        <w:rPr>
          <w:b/>
        </w:rPr>
        <w:t xml:space="preserve"> </w:t>
      </w:r>
      <w:r w:rsidRPr="00D0332F">
        <w:rPr>
          <w:b/>
        </w:rPr>
        <w:t>processing:</w:t>
      </w:r>
    </w:p>
    <w:p w14:paraId="5166B461" w14:textId="77777777" w:rsidR="00582FC6" w:rsidRPr="00D82A8D" w:rsidRDefault="00582FC6" w:rsidP="006F69C9">
      <w:pPr>
        <w:pStyle w:val="PCBodyText"/>
      </w:pPr>
    </w:p>
    <w:p w14:paraId="6C22C5CD" w14:textId="2942291C" w:rsidR="00582FC6" w:rsidRPr="00D82A8D" w:rsidRDefault="000E7ABF" w:rsidP="00666FFA">
      <w:pPr>
        <w:pStyle w:val="PCHeading3"/>
      </w:pPr>
      <w:r>
        <w:t>Further</w:t>
      </w:r>
      <w:r w:rsidR="000F5114" w:rsidRPr="00D82A8D">
        <w:t xml:space="preserve"> </w:t>
      </w:r>
      <w:r w:rsidR="00582FC6" w:rsidRPr="00D82A8D">
        <w:t>Education</w:t>
      </w:r>
      <w:r w:rsidR="000F5114" w:rsidRPr="00D82A8D">
        <w:t xml:space="preserve"> </w:t>
      </w:r>
      <w:r w:rsidR="00582FC6" w:rsidRPr="00D82A8D">
        <w:t>–</w:t>
      </w:r>
      <w:r w:rsidR="000F5114" w:rsidRPr="00D82A8D">
        <w:t xml:space="preserve"> </w:t>
      </w:r>
      <w:r w:rsidR="00627119" w:rsidRPr="00D82A8D">
        <w:t>Enrolment</w:t>
      </w:r>
    </w:p>
    <w:p w14:paraId="0D0B3E24" w14:textId="77777777" w:rsidR="00582FC6" w:rsidRPr="00D82A8D" w:rsidRDefault="00582FC6" w:rsidP="006F69C9">
      <w:pPr>
        <w:pStyle w:val="PCBodyText"/>
        <w:rPr>
          <w:i/>
          <w:iCs/>
        </w:rPr>
      </w:pPr>
    </w:p>
    <w:p w14:paraId="035B9784" w14:textId="1FFCB62D" w:rsidR="00582FC6" w:rsidRPr="006F69C9" w:rsidRDefault="00582FC6" w:rsidP="006F69C9">
      <w:pPr>
        <w:pStyle w:val="PCBodyText"/>
      </w:pPr>
      <w:r w:rsidRPr="006F69C9">
        <w:t>This</w:t>
      </w:r>
      <w:r w:rsidR="000F5114">
        <w:t xml:space="preserve"> </w:t>
      </w:r>
      <w:r w:rsidRPr="006F69C9">
        <w:t>process</w:t>
      </w:r>
      <w:r w:rsidR="000F5114">
        <w:t xml:space="preserve"> </w:t>
      </w:r>
      <w:r w:rsidRPr="006F69C9">
        <w:t>confirms</w:t>
      </w:r>
      <w:r w:rsidR="000F5114">
        <w:t xml:space="preserve"> </w:t>
      </w:r>
      <w:r w:rsidRPr="006F69C9">
        <w:t>your</w:t>
      </w:r>
      <w:r w:rsidR="000F5114">
        <w:t xml:space="preserve"> </w:t>
      </w:r>
      <w:r w:rsidRPr="006F69C9">
        <w:t>enrolment</w:t>
      </w:r>
      <w:r w:rsidR="000F5114">
        <w:t xml:space="preserve"> </w:t>
      </w:r>
      <w:r w:rsidRPr="006F69C9">
        <w:t>on</w:t>
      </w:r>
      <w:r w:rsidR="000F5114">
        <w:t xml:space="preserve"> </w:t>
      </w:r>
      <w:r w:rsidRPr="006F69C9">
        <w:t>your</w:t>
      </w:r>
      <w:r w:rsidR="000F5114">
        <w:t xml:space="preserve"> </w:t>
      </w:r>
      <w:r w:rsidRPr="006F69C9">
        <w:t>course</w:t>
      </w:r>
      <w:r w:rsidR="00534021">
        <w:t xml:space="preserve">.  </w:t>
      </w:r>
      <w:r w:rsidRPr="006F69C9">
        <w:t>This</w:t>
      </w:r>
      <w:r w:rsidR="000F5114">
        <w:t xml:space="preserve"> </w:t>
      </w:r>
      <w:r w:rsidRPr="006F69C9">
        <w:t>process</w:t>
      </w:r>
      <w:r w:rsidR="000F5114">
        <w:t xml:space="preserve"> </w:t>
      </w:r>
      <w:r w:rsidRPr="006F69C9">
        <w:t>involves</w:t>
      </w:r>
      <w:r w:rsidR="000F5114">
        <w:t xml:space="preserve"> </w:t>
      </w:r>
      <w:r w:rsidRPr="006F69C9">
        <w:t>students</w:t>
      </w:r>
      <w:r w:rsidR="000F5114">
        <w:t xml:space="preserve"> </w:t>
      </w:r>
      <w:r w:rsidRPr="006F69C9">
        <w:t>confirming</w:t>
      </w:r>
      <w:r w:rsidR="000F5114">
        <w:t xml:space="preserve"> </w:t>
      </w:r>
      <w:r w:rsidRPr="006F69C9">
        <w:t>or</w:t>
      </w:r>
      <w:r w:rsidR="000F5114">
        <w:t xml:space="preserve"> </w:t>
      </w:r>
      <w:r w:rsidRPr="006F69C9">
        <w:t>editing</w:t>
      </w:r>
      <w:r w:rsidR="000F5114">
        <w:t xml:space="preserve"> </w:t>
      </w:r>
      <w:r w:rsidRPr="006F69C9">
        <w:t>data</w:t>
      </w:r>
      <w:r w:rsidR="000F5114">
        <w:t xml:space="preserve"> </w:t>
      </w:r>
      <w:r w:rsidRPr="006F69C9">
        <w:t>collected</w:t>
      </w:r>
      <w:r w:rsidR="000F5114">
        <w:t xml:space="preserve"> </w:t>
      </w:r>
      <w:r w:rsidRPr="006F69C9">
        <w:t>at</w:t>
      </w:r>
      <w:r w:rsidR="000F5114">
        <w:t xml:space="preserve"> </w:t>
      </w:r>
      <w:r w:rsidRPr="006F69C9">
        <w:t>application</w:t>
      </w:r>
      <w:r w:rsidR="000F5114">
        <w:t xml:space="preserve"> </w:t>
      </w:r>
      <w:r w:rsidRPr="006F69C9">
        <w:t>or</w:t>
      </w:r>
      <w:r w:rsidR="000F5114">
        <w:t xml:space="preserve"> </w:t>
      </w:r>
      <w:r w:rsidRPr="006F69C9">
        <w:t>previous</w:t>
      </w:r>
      <w:r w:rsidR="000F5114">
        <w:t xml:space="preserve"> </w:t>
      </w:r>
      <w:r w:rsidRPr="006F69C9">
        <w:t>enrolments</w:t>
      </w:r>
      <w:r w:rsidR="000F5114">
        <w:t xml:space="preserve"> </w:t>
      </w:r>
      <w:r w:rsidRPr="006F69C9">
        <w:t>and</w:t>
      </w:r>
      <w:r w:rsidR="000F5114">
        <w:t xml:space="preserve"> </w:t>
      </w:r>
      <w:r w:rsidRPr="006F69C9">
        <w:t>agreeing</w:t>
      </w:r>
      <w:r w:rsidR="000F5114">
        <w:t xml:space="preserve"> </w:t>
      </w:r>
      <w:r w:rsidRPr="006F69C9">
        <w:t>to</w:t>
      </w:r>
      <w:r w:rsidR="000F5114">
        <w:t xml:space="preserve"> </w:t>
      </w:r>
      <w:r w:rsidRPr="006F69C9">
        <w:t>the</w:t>
      </w:r>
      <w:r w:rsidR="000F5114">
        <w:t xml:space="preserve"> </w:t>
      </w:r>
      <w:r w:rsidRPr="006F69C9">
        <w:t>terms</w:t>
      </w:r>
      <w:r w:rsidR="000F5114">
        <w:t xml:space="preserve"> </w:t>
      </w:r>
      <w:r w:rsidRPr="006F69C9">
        <w:t>and</w:t>
      </w:r>
      <w:r w:rsidR="000F5114">
        <w:t xml:space="preserve"> </w:t>
      </w:r>
      <w:r w:rsidRPr="006F69C9">
        <w:t>conditions</w:t>
      </w:r>
      <w:r w:rsidR="000F5114">
        <w:t xml:space="preserve"> </w:t>
      </w:r>
      <w:r w:rsidRPr="006F69C9">
        <w:t>of</w:t>
      </w:r>
      <w:r w:rsidR="000F5114">
        <w:t xml:space="preserve"> </w:t>
      </w:r>
      <w:r w:rsidRPr="006F69C9">
        <w:t>enrolment</w:t>
      </w:r>
      <w:r w:rsidR="000F5114">
        <w:t xml:space="preserve"> </w:t>
      </w:r>
      <w:r w:rsidRPr="006F69C9">
        <w:t>at</w:t>
      </w:r>
      <w:r w:rsidR="000F5114">
        <w:t xml:space="preserve"> </w:t>
      </w:r>
      <w:r w:rsidR="004F3BCE">
        <w:t xml:space="preserve">UHI </w:t>
      </w:r>
      <w:r w:rsidR="00720FC9">
        <w:t>Shetland</w:t>
      </w:r>
      <w:r w:rsidR="00534021">
        <w:t xml:space="preserve">.  </w:t>
      </w:r>
      <w:r w:rsidRPr="006F69C9">
        <w:t>The</w:t>
      </w:r>
      <w:r w:rsidR="000F5114">
        <w:t xml:space="preserve"> </w:t>
      </w:r>
      <w:r w:rsidRPr="006F69C9">
        <w:t>enrolment</w:t>
      </w:r>
      <w:r w:rsidR="000F5114">
        <w:t xml:space="preserve"> </w:t>
      </w:r>
      <w:r w:rsidRPr="006F69C9">
        <w:t>process</w:t>
      </w:r>
      <w:r w:rsidR="000F5114">
        <w:t xml:space="preserve"> </w:t>
      </w:r>
      <w:r w:rsidRPr="006F69C9">
        <w:t>must</w:t>
      </w:r>
      <w:r w:rsidR="000F5114">
        <w:t xml:space="preserve"> </w:t>
      </w:r>
      <w:r w:rsidRPr="006F69C9">
        <w:t>be</w:t>
      </w:r>
      <w:r w:rsidR="000F5114">
        <w:t xml:space="preserve"> </w:t>
      </w:r>
      <w:r w:rsidRPr="006F69C9">
        <w:t>completed</w:t>
      </w:r>
      <w:r w:rsidR="000F5114">
        <w:t xml:space="preserve"> </w:t>
      </w:r>
      <w:r w:rsidRPr="006F69C9">
        <w:t>annually,</w:t>
      </w:r>
      <w:r w:rsidR="000F5114">
        <w:t xml:space="preserve"> </w:t>
      </w:r>
      <w:r w:rsidRPr="006F69C9">
        <w:t>before</w:t>
      </w:r>
      <w:r w:rsidR="000F5114">
        <w:t xml:space="preserve"> </w:t>
      </w:r>
      <w:r w:rsidRPr="006F69C9">
        <w:t>or</w:t>
      </w:r>
      <w:r w:rsidR="000F5114">
        <w:t xml:space="preserve"> </w:t>
      </w:r>
      <w:r w:rsidRPr="006F69C9">
        <w:t>at</w:t>
      </w:r>
      <w:r w:rsidR="000F5114">
        <w:t xml:space="preserve"> </w:t>
      </w:r>
      <w:r w:rsidRPr="006F69C9">
        <w:t>the</w:t>
      </w:r>
      <w:r w:rsidR="000F5114">
        <w:t xml:space="preserve"> </w:t>
      </w:r>
      <w:r w:rsidRPr="006F69C9">
        <w:t>start</w:t>
      </w:r>
      <w:r w:rsidR="000F5114">
        <w:t xml:space="preserve"> </w:t>
      </w:r>
      <w:r w:rsidRPr="006F69C9">
        <w:t>of</w:t>
      </w:r>
      <w:r w:rsidR="000F5114">
        <w:t xml:space="preserve"> </w:t>
      </w:r>
      <w:r w:rsidRPr="006F69C9">
        <w:t>each</w:t>
      </w:r>
      <w:r w:rsidR="000F5114">
        <w:t xml:space="preserve"> </w:t>
      </w:r>
      <w:r w:rsidRPr="006F69C9">
        <w:t>academic</w:t>
      </w:r>
      <w:r w:rsidR="000F5114">
        <w:t xml:space="preserve"> </w:t>
      </w:r>
      <w:r w:rsidRPr="006F69C9">
        <w:t>year</w:t>
      </w:r>
      <w:r w:rsidR="000F5114">
        <w:t xml:space="preserve"> </w:t>
      </w:r>
      <w:r w:rsidRPr="006F69C9">
        <w:t>of</w:t>
      </w:r>
      <w:r w:rsidR="000F5114">
        <w:t xml:space="preserve"> </w:t>
      </w:r>
      <w:r w:rsidRPr="006F69C9">
        <w:t>study</w:t>
      </w:r>
      <w:r w:rsidR="000F5114">
        <w:t xml:space="preserve"> </w:t>
      </w:r>
      <w:r w:rsidRPr="006F69C9">
        <w:t>throughout</w:t>
      </w:r>
      <w:r w:rsidR="000F5114">
        <w:t xml:space="preserve"> </w:t>
      </w:r>
      <w:r w:rsidRPr="006F69C9">
        <w:t>the</w:t>
      </w:r>
      <w:r w:rsidR="000F5114">
        <w:t xml:space="preserve"> </w:t>
      </w:r>
      <w:r w:rsidRPr="006F69C9">
        <w:t>duration</w:t>
      </w:r>
      <w:r w:rsidR="000F5114">
        <w:t xml:space="preserve"> </w:t>
      </w:r>
      <w:r w:rsidRPr="006F69C9">
        <w:t>of</w:t>
      </w:r>
      <w:r w:rsidR="000F5114">
        <w:t xml:space="preserve"> </w:t>
      </w:r>
      <w:r w:rsidRPr="006F69C9">
        <w:t>study</w:t>
      </w:r>
      <w:r w:rsidR="000F5114">
        <w:t xml:space="preserve"> </w:t>
      </w:r>
      <w:r w:rsidRPr="006F69C9">
        <w:t>with</w:t>
      </w:r>
      <w:r w:rsidR="000F5114">
        <w:t xml:space="preserve"> </w:t>
      </w:r>
      <w:r w:rsidRPr="006F69C9">
        <w:t>the</w:t>
      </w:r>
      <w:r w:rsidR="000F5114">
        <w:t xml:space="preserve"> </w:t>
      </w:r>
      <w:r w:rsidR="000E7ABF">
        <w:t>college</w:t>
      </w:r>
      <w:r w:rsidRPr="006F69C9">
        <w:t>.</w:t>
      </w:r>
    </w:p>
    <w:p w14:paraId="6BD04B69" w14:textId="77777777" w:rsidR="00582FC6" w:rsidRPr="006F69C9" w:rsidRDefault="00582FC6" w:rsidP="006F69C9">
      <w:pPr>
        <w:pStyle w:val="PCBodyText"/>
      </w:pPr>
    </w:p>
    <w:p w14:paraId="30E9FEA5" w14:textId="77777777" w:rsidR="00582FC6" w:rsidRPr="006F69C9" w:rsidRDefault="00582FC6" w:rsidP="006F69C9">
      <w:pPr>
        <w:pStyle w:val="PCBodyText"/>
      </w:pPr>
      <w:r w:rsidRPr="006F69C9">
        <w:t>Your</w:t>
      </w:r>
      <w:r w:rsidR="000F5114">
        <w:t xml:space="preserve"> </w:t>
      </w:r>
      <w:r w:rsidRPr="006F69C9">
        <w:t>information</w:t>
      </w:r>
      <w:r w:rsidR="000F5114">
        <w:t xml:space="preserve"> </w:t>
      </w:r>
      <w:r w:rsidRPr="006F69C9">
        <w:t>will</w:t>
      </w:r>
      <w:r w:rsidR="000F5114">
        <w:t xml:space="preserve"> </w:t>
      </w:r>
      <w:r w:rsidRPr="006F69C9">
        <w:t>be</w:t>
      </w:r>
      <w:r w:rsidR="000F5114">
        <w:t xml:space="preserve"> </w:t>
      </w:r>
      <w:r w:rsidRPr="006F69C9">
        <w:t>used</w:t>
      </w:r>
      <w:r w:rsidR="000F5114">
        <w:t xml:space="preserve"> </w:t>
      </w:r>
      <w:r w:rsidRPr="006F69C9">
        <w:t>for</w:t>
      </w:r>
      <w:r w:rsidR="000F5114">
        <w:t xml:space="preserve"> </w:t>
      </w:r>
      <w:r w:rsidRPr="006F69C9">
        <w:t>the</w:t>
      </w:r>
      <w:r w:rsidR="000F5114">
        <w:t xml:space="preserve"> </w:t>
      </w:r>
      <w:r w:rsidRPr="006F69C9">
        <w:t>following</w:t>
      </w:r>
      <w:r w:rsidR="000F5114">
        <w:t xml:space="preserve"> </w:t>
      </w:r>
      <w:r w:rsidRPr="006F69C9">
        <w:t>purposes:</w:t>
      </w:r>
    </w:p>
    <w:p w14:paraId="1BDAD164" w14:textId="77777777" w:rsidR="00582FC6" w:rsidRPr="006F69C9" w:rsidRDefault="00582FC6" w:rsidP="006F69C9">
      <w:pPr>
        <w:pStyle w:val="PCBodyText"/>
      </w:pPr>
    </w:p>
    <w:tbl>
      <w:tblPr>
        <w:tblStyle w:val="TableGrid"/>
        <w:tblW w:w="10255" w:type="dxa"/>
        <w:tblLayout w:type="fixed"/>
        <w:tblCellMar>
          <w:top w:w="29" w:type="dxa"/>
          <w:bottom w:w="29" w:type="dxa"/>
        </w:tblCellMar>
        <w:tblLook w:val="06A0" w:firstRow="1" w:lastRow="0" w:firstColumn="1" w:lastColumn="0" w:noHBand="1" w:noVBand="1"/>
      </w:tblPr>
      <w:tblGrid>
        <w:gridCol w:w="2689"/>
        <w:gridCol w:w="7566"/>
      </w:tblGrid>
      <w:tr w:rsidR="00582FC6" w:rsidRPr="006F69C9" w14:paraId="44C31E8C" w14:textId="77777777" w:rsidTr="00534021">
        <w:tc>
          <w:tcPr>
            <w:tcW w:w="2689" w:type="dxa"/>
            <w:shd w:val="clear" w:color="auto" w:fill="F7CAAC" w:themeFill="accent2" w:themeFillTint="66"/>
          </w:tcPr>
          <w:p w14:paraId="349FADD0" w14:textId="77777777" w:rsidR="00582FC6" w:rsidRPr="00F1474D" w:rsidRDefault="00582FC6" w:rsidP="006F69C9">
            <w:pPr>
              <w:pStyle w:val="PCBodyText"/>
              <w:rPr>
                <w:rFonts w:eastAsia="Times New Roman" w:cs="Times New Roman"/>
                <w:b/>
                <w:szCs w:val="24"/>
                <w:lang w:val="en" w:eastAsia="en-GB"/>
              </w:rPr>
            </w:pPr>
            <w:bookmarkStart w:id="1" w:name="Purpose1"/>
            <w:bookmarkEnd w:id="1"/>
            <w:r w:rsidRPr="00F1474D">
              <w:rPr>
                <w:b/>
                <w:szCs w:val="24"/>
                <w:lang w:val="en"/>
              </w:rPr>
              <w:t>Purpose</w:t>
            </w:r>
            <w:r w:rsidR="000F5114">
              <w:rPr>
                <w:b/>
                <w:szCs w:val="24"/>
                <w:lang w:val="en"/>
              </w:rPr>
              <w:t xml:space="preserve"> </w:t>
            </w:r>
            <w:r w:rsidRPr="00F1474D">
              <w:rPr>
                <w:b/>
                <w:szCs w:val="24"/>
                <w:lang w:val="en"/>
              </w:rPr>
              <w:t>1</w:t>
            </w:r>
            <w:r w:rsidR="00D0332F" w:rsidRPr="00F1474D">
              <w:rPr>
                <w:b/>
                <w:szCs w:val="24"/>
                <w:lang w:val="en"/>
              </w:rPr>
              <w:t>:</w:t>
            </w:r>
            <w:r w:rsidR="000F5114">
              <w:rPr>
                <w:b/>
                <w:szCs w:val="24"/>
                <w:lang w:val="en"/>
              </w:rPr>
              <w:t xml:space="preserve">  </w:t>
            </w:r>
          </w:p>
          <w:p w14:paraId="4A0CA5CC" w14:textId="2A0BF733" w:rsidR="00582FC6" w:rsidRPr="00534021" w:rsidRDefault="00582FC6" w:rsidP="006F69C9">
            <w:pPr>
              <w:pStyle w:val="PCBodyText"/>
              <w:rPr>
                <w:rFonts w:eastAsia="Times New Roman" w:cs="Times New Roman"/>
                <w:b/>
                <w:szCs w:val="24"/>
                <w:lang w:val="en" w:eastAsia="en-GB"/>
              </w:rPr>
            </w:pPr>
            <w:r w:rsidRPr="00F1474D">
              <w:rPr>
                <w:rFonts w:eastAsia="Times New Roman" w:cs="Times New Roman"/>
                <w:b/>
                <w:szCs w:val="24"/>
                <w:lang w:val="en" w:eastAsia="en-GB"/>
              </w:rPr>
              <w:t>Academic</w:t>
            </w:r>
            <w:r w:rsidR="000F5114">
              <w:rPr>
                <w:rFonts w:eastAsia="Times New Roman" w:cs="Times New Roman"/>
                <w:b/>
                <w:szCs w:val="24"/>
                <w:lang w:val="en" w:eastAsia="en-GB"/>
              </w:rPr>
              <w:t xml:space="preserve"> </w:t>
            </w:r>
            <w:r w:rsidR="00F1474D" w:rsidRPr="00F1474D">
              <w:rPr>
                <w:rFonts w:eastAsia="Times New Roman" w:cs="Times New Roman"/>
                <w:b/>
                <w:szCs w:val="24"/>
                <w:lang w:val="en" w:eastAsia="en-GB"/>
              </w:rPr>
              <w:t>Matters</w:t>
            </w:r>
          </w:p>
        </w:tc>
        <w:tc>
          <w:tcPr>
            <w:tcW w:w="7566" w:type="dxa"/>
            <w:tcBorders>
              <w:bottom w:val="single" w:sz="4" w:space="0" w:color="auto"/>
            </w:tcBorders>
            <w:shd w:val="clear" w:color="auto" w:fill="auto"/>
            <w:vAlign w:val="center"/>
          </w:tcPr>
          <w:p w14:paraId="624159A6" w14:textId="6FF451E3" w:rsidR="00582FC6" w:rsidRPr="00627119" w:rsidRDefault="00582FC6" w:rsidP="00534021">
            <w:pPr>
              <w:pStyle w:val="PCBodyText"/>
              <w:rPr>
                <w:rFonts w:eastAsia="Times New Roman" w:cs="Times New Roman"/>
                <w:color w:val="333333"/>
                <w:szCs w:val="24"/>
                <w:lang w:val="en" w:eastAsia="en-GB"/>
              </w:rPr>
            </w:pPr>
            <w:r w:rsidRPr="00627119">
              <w:rPr>
                <w:rFonts w:eastAsia="Times New Roman" w:cs="Times New Roman"/>
                <w:color w:val="333333"/>
                <w:szCs w:val="24"/>
                <w:lang w:val="en" w:eastAsia="en-GB"/>
              </w:rPr>
              <w:t>Academic</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matters,</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including</w:t>
            </w:r>
            <w:r w:rsidR="00D0332F" w:rsidRPr="00627119">
              <w:rPr>
                <w:rFonts w:eastAsia="Times New Roman" w:cs="Times New Roman"/>
                <w:color w:val="333333"/>
                <w:szCs w:val="24"/>
                <w:lang w:val="en" w:eastAsia="en-GB"/>
              </w:rPr>
              <w:t>:</w:t>
            </w:r>
          </w:p>
          <w:p w14:paraId="00192DA5" w14:textId="02B31453" w:rsidR="00582FC6" w:rsidRPr="00534021" w:rsidRDefault="00F1474D" w:rsidP="00534021">
            <w:pPr>
              <w:pStyle w:val="PCBullets"/>
              <w:ind w:left="360"/>
            </w:pPr>
            <w:r w:rsidRPr="00534021">
              <w:t>The</w:t>
            </w:r>
            <w:r w:rsidR="000F5114" w:rsidRPr="00534021">
              <w:t xml:space="preserve"> </w:t>
            </w:r>
            <w:r w:rsidR="00582FC6" w:rsidRPr="00534021">
              <w:t>provision</w:t>
            </w:r>
            <w:r w:rsidR="000F5114" w:rsidRPr="00534021">
              <w:t xml:space="preserve"> </w:t>
            </w:r>
            <w:r w:rsidR="00582FC6" w:rsidRPr="00534021">
              <w:t>of</w:t>
            </w:r>
            <w:r w:rsidR="000F5114" w:rsidRPr="00534021">
              <w:t xml:space="preserve"> </w:t>
            </w:r>
            <w:r w:rsidR="00582FC6" w:rsidRPr="00534021">
              <w:t>our</w:t>
            </w:r>
            <w:r w:rsidR="000F5114" w:rsidRPr="00534021">
              <w:t xml:space="preserve"> </w:t>
            </w:r>
            <w:r w:rsidR="00582FC6" w:rsidRPr="00534021">
              <w:t>core</w:t>
            </w:r>
            <w:r w:rsidR="000F5114" w:rsidRPr="00534021">
              <w:t xml:space="preserve"> </w:t>
            </w:r>
            <w:r w:rsidR="00582FC6" w:rsidRPr="00534021">
              <w:t>teaching</w:t>
            </w:r>
            <w:r w:rsidR="000E7ABF" w:rsidRPr="00534021">
              <w:t xml:space="preserve"> and</w:t>
            </w:r>
            <w:r w:rsidR="000F5114" w:rsidRPr="00534021">
              <w:t xml:space="preserve"> </w:t>
            </w:r>
            <w:r w:rsidR="00582FC6" w:rsidRPr="00534021">
              <w:t>learning</w:t>
            </w:r>
            <w:r w:rsidR="000F5114" w:rsidRPr="00534021">
              <w:t xml:space="preserve"> </w:t>
            </w:r>
            <w:r w:rsidR="00582FC6" w:rsidRPr="00534021">
              <w:t>services</w:t>
            </w:r>
            <w:r w:rsidR="000F5114" w:rsidRPr="00534021">
              <w:t xml:space="preserve"> </w:t>
            </w:r>
            <w:r w:rsidR="00534021">
              <w:br/>
            </w:r>
            <w:r w:rsidR="00582FC6" w:rsidRPr="00534021">
              <w:t>(</w:t>
            </w:r>
            <w:r w:rsidR="000C514E" w:rsidRPr="00534021">
              <w:t>e.g.,</w:t>
            </w:r>
            <w:r w:rsidR="000F5114" w:rsidRPr="00534021">
              <w:t xml:space="preserve"> </w:t>
            </w:r>
            <w:r w:rsidR="00582FC6" w:rsidRPr="00534021">
              <w:t>registration,</w:t>
            </w:r>
            <w:r w:rsidR="000F5114" w:rsidRPr="00534021">
              <w:t xml:space="preserve"> </w:t>
            </w:r>
            <w:r w:rsidR="00582FC6" w:rsidRPr="00534021">
              <w:t>assessment,</w:t>
            </w:r>
            <w:r w:rsidR="000F5114" w:rsidRPr="00534021">
              <w:t xml:space="preserve"> </w:t>
            </w:r>
            <w:r w:rsidR="00582FC6" w:rsidRPr="00534021">
              <w:t>attendance,</w:t>
            </w:r>
            <w:r w:rsidR="000F5114" w:rsidRPr="00534021">
              <w:t xml:space="preserve"> </w:t>
            </w:r>
            <w:r w:rsidR="00582FC6" w:rsidRPr="00534021">
              <w:t>managing</w:t>
            </w:r>
            <w:r w:rsidR="000F5114" w:rsidRPr="00534021">
              <w:t xml:space="preserve"> </w:t>
            </w:r>
            <w:r w:rsidR="00582FC6" w:rsidRPr="00534021">
              <w:t>progression,</w:t>
            </w:r>
            <w:r w:rsidR="000F5114" w:rsidRPr="00534021">
              <w:t xml:space="preserve"> </w:t>
            </w:r>
            <w:r w:rsidR="00582FC6" w:rsidRPr="00534021">
              <w:t>academic</w:t>
            </w:r>
            <w:r w:rsidR="000F5114" w:rsidRPr="00534021">
              <w:t xml:space="preserve"> </w:t>
            </w:r>
            <w:r w:rsidR="00582FC6" w:rsidRPr="00534021">
              <w:t>misconduct</w:t>
            </w:r>
            <w:r w:rsidR="000F5114" w:rsidRPr="00534021">
              <w:t xml:space="preserve"> </w:t>
            </w:r>
            <w:r w:rsidR="00582FC6" w:rsidRPr="00534021">
              <w:t>investigations,</w:t>
            </w:r>
            <w:r w:rsidR="000F5114" w:rsidRPr="00534021">
              <w:t xml:space="preserve"> </w:t>
            </w:r>
            <w:r w:rsidR="00582FC6" w:rsidRPr="00534021">
              <w:t>certification,</w:t>
            </w:r>
            <w:r w:rsidR="000F5114" w:rsidRPr="00534021">
              <w:t xml:space="preserve"> </w:t>
            </w:r>
            <w:r w:rsidR="000E7ABF" w:rsidRPr="00534021">
              <w:t>prizegiving</w:t>
            </w:r>
            <w:r w:rsidRPr="00534021">
              <w:t>).</w:t>
            </w:r>
          </w:p>
          <w:p w14:paraId="60F8BB7A" w14:textId="2CB322E9" w:rsidR="00F1474D" w:rsidRPr="00534021" w:rsidRDefault="00F1474D" w:rsidP="00534021">
            <w:pPr>
              <w:pStyle w:val="PCBullets"/>
              <w:ind w:left="360"/>
            </w:pPr>
            <w:r w:rsidRPr="00534021">
              <w:t>Maintaining</w:t>
            </w:r>
            <w:r w:rsidR="000F5114" w:rsidRPr="00534021">
              <w:t xml:space="preserve"> </w:t>
            </w:r>
            <w:r w:rsidR="00582FC6" w:rsidRPr="00534021">
              <w:t>student</w:t>
            </w:r>
            <w:r w:rsidR="000F5114" w:rsidRPr="00534021">
              <w:t xml:space="preserve"> </w:t>
            </w:r>
            <w:r w:rsidR="00582FC6" w:rsidRPr="00534021">
              <w:t>records</w:t>
            </w:r>
            <w:r w:rsidR="000F5114" w:rsidRPr="00534021">
              <w:t xml:space="preserve"> </w:t>
            </w:r>
            <w:r w:rsidR="00582FC6" w:rsidRPr="00534021">
              <w:t>(to</w:t>
            </w:r>
            <w:r w:rsidR="000F5114" w:rsidRPr="00534021">
              <w:t xml:space="preserve"> </w:t>
            </w:r>
            <w:r w:rsidR="00582FC6" w:rsidRPr="00534021">
              <w:t>ensure</w:t>
            </w:r>
            <w:r w:rsidR="000F5114" w:rsidRPr="00534021">
              <w:t xml:space="preserve"> </w:t>
            </w:r>
            <w:r w:rsidR="00582FC6" w:rsidRPr="00534021">
              <w:t>we</w:t>
            </w:r>
            <w:r w:rsidR="000F5114" w:rsidRPr="00534021">
              <w:t xml:space="preserve"> </w:t>
            </w:r>
            <w:r w:rsidR="00582FC6" w:rsidRPr="00534021">
              <w:t>have</w:t>
            </w:r>
            <w:r w:rsidR="000F5114" w:rsidRPr="00534021">
              <w:t xml:space="preserve"> </w:t>
            </w:r>
            <w:r w:rsidRPr="00534021">
              <w:t>the</w:t>
            </w:r>
            <w:r w:rsidR="000F5114" w:rsidRPr="00534021">
              <w:t xml:space="preserve"> </w:t>
            </w:r>
            <w:r w:rsidRPr="00534021">
              <w:t>correct</w:t>
            </w:r>
            <w:r w:rsidR="000F5114" w:rsidRPr="00534021">
              <w:t xml:space="preserve"> </w:t>
            </w:r>
            <w:r w:rsidRPr="00534021">
              <w:t>data</w:t>
            </w:r>
            <w:r w:rsidR="000F5114" w:rsidRPr="00534021">
              <w:t xml:space="preserve"> </w:t>
            </w:r>
            <w:r w:rsidRPr="00534021">
              <w:t>for</w:t>
            </w:r>
            <w:r w:rsidR="000F5114" w:rsidRPr="00534021">
              <w:t xml:space="preserve"> </w:t>
            </w:r>
            <w:r w:rsidRPr="00534021">
              <w:t>students)</w:t>
            </w:r>
            <w:r w:rsidR="00534021">
              <w:t xml:space="preserve">.  </w:t>
            </w:r>
            <w:r w:rsidR="00EA5B15" w:rsidRPr="00534021">
              <w:t xml:space="preserve">This may include the use of a personal e-mail address where a </w:t>
            </w:r>
            <w:r w:rsidR="00534021" w:rsidRPr="00534021">
              <w:t xml:space="preserve">college </w:t>
            </w:r>
            <w:r w:rsidR="00EA5B15" w:rsidRPr="00534021">
              <w:t>e-mail account has been closed due to withdrawal</w:t>
            </w:r>
            <w:r w:rsidR="00534021" w:rsidRPr="00534021">
              <w:t>.</w:t>
            </w:r>
          </w:p>
          <w:p w14:paraId="413D1B6D" w14:textId="77777777" w:rsidR="00582FC6" w:rsidRPr="00534021" w:rsidRDefault="00F1474D" w:rsidP="00534021">
            <w:pPr>
              <w:pStyle w:val="PCBullets"/>
              <w:ind w:left="360"/>
            </w:pPr>
            <w:r w:rsidRPr="00534021">
              <w:t>The</w:t>
            </w:r>
            <w:r w:rsidR="000F5114" w:rsidRPr="00534021">
              <w:t xml:space="preserve"> </w:t>
            </w:r>
            <w:r w:rsidR="00582FC6" w:rsidRPr="00534021">
              <w:t>production</w:t>
            </w:r>
            <w:r w:rsidR="000F5114" w:rsidRPr="00534021">
              <w:t xml:space="preserve"> </w:t>
            </w:r>
            <w:r w:rsidR="00582FC6" w:rsidRPr="00534021">
              <w:t>of</w:t>
            </w:r>
            <w:r w:rsidR="000F5114" w:rsidRPr="00534021">
              <w:t xml:space="preserve"> </w:t>
            </w:r>
            <w:r w:rsidR="00582FC6" w:rsidRPr="00534021">
              <w:t>student</w:t>
            </w:r>
            <w:r w:rsidR="000F5114" w:rsidRPr="00534021">
              <w:t xml:space="preserve"> </w:t>
            </w:r>
            <w:r w:rsidR="00582FC6" w:rsidRPr="00534021">
              <w:t>ID</w:t>
            </w:r>
            <w:r w:rsidR="000F5114" w:rsidRPr="00534021">
              <w:t xml:space="preserve"> </w:t>
            </w:r>
            <w:r w:rsidR="00582FC6" w:rsidRPr="00534021">
              <w:t>cards</w:t>
            </w:r>
            <w:r w:rsidRPr="00534021">
              <w:t>.</w:t>
            </w:r>
          </w:p>
          <w:p w14:paraId="4B27DD8A" w14:textId="77777777" w:rsidR="00582FC6" w:rsidRPr="00F23246" w:rsidRDefault="00F1474D" w:rsidP="00534021">
            <w:pPr>
              <w:pStyle w:val="PCBullets"/>
              <w:ind w:left="360"/>
              <w:rPr>
                <w:lang w:val="en" w:eastAsia="en-GB"/>
              </w:rPr>
            </w:pPr>
            <w:r w:rsidRPr="00534021">
              <w:t>Assessing</w:t>
            </w:r>
            <w:r w:rsidR="000F5114" w:rsidRPr="00534021">
              <w:t xml:space="preserve"> </w:t>
            </w:r>
            <w:r w:rsidR="00582FC6" w:rsidRPr="00534021">
              <w:t>your</w:t>
            </w:r>
            <w:r w:rsidR="000F5114" w:rsidRPr="00534021">
              <w:t xml:space="preserve"> </w:t>
            </w:r>
            <w:r w:rsidR="00582FC6" w:rsidRPr="00534021">
              <w:t>eligibility</w:t>
            </w:r>
            <w:r w:rsidR="000F5114" w:rsidRPr="00534021">
              <w:t xml:space="preserve"> </w:t>
            </w:r>
            <w:r w:rsidR="00582FC6" w:rsidRPr="00534021">
              <w:t>for</w:t>
            </w:r>
            <w:r w:rsidR="000F5114" w:rsidRPr="00534021">
              <w:t xml:space="preserve"> </w:t>
            </w:r>
            <w:r w:rsidR="00582FC6" w:rsidRPr="00534021">
              <w:t>bursaries</w:t>
            </w:r>
            <w:r w:rsidR="000F5114" w:rsidRPr="00534021">
              <w:t xml:space="preserve"> </w:t>
            </w:r>
            <w:r w:rsidR="00582FC6" w:rsidRPr="00534021">
              <w:t>and</w:t>
            </w:r>
            <w:r w:rsidR="000F5114" w:rsidRPr="00534021">
              <w:t xml:space="preserve"> </w:t>
            </w:r>
            <w:r w:rsidR="000E7ABF" w:rsidRPr="00534021">
              <w:t>other grants</w:t>
            </w:r>
            <w:r w:rsidR="000F5114" w:rsidRPr="00534021">
              <w:t xml:space="preserve"> </w:t>
            </w:r>
            <w:r w:rsidR="00582FC6" w:rsidRPr="00534021">
              <w:t>(confirming</w:t>
            </w:r>
            <w:r w:rsidR="000F5114" w:rsidRPr="00534021">
              <w:t xml:space="preserve"> </w:t>
            </w:r>
            <w:r w:rsidR="00582FC6" w:rsidRPr="00534021">
              <w:t>mode</w:t>
            </w:r>
            <w:r w:rsidR="000F5114" w:rsidRPr="00534021">
              <w:t xml:space="preserve"> </w:t>
            </w:r>
            <w:r w:rsidR="00582FC6" w:rsidRPr="00534021">
              <w:t>of</w:t>
            </w:r>
            <w:r w:rsidR="000F5114" w:rsidRPr="00534021">
              <w:t xml:space="preserve"> </w:t>
            </w:r>
            <w:r w:rsidR="00582FC6" w:rsidRPr="00534021">
              <w:t>attendance,</w:t>
            </w:r>
            <w:r w:rsidR="000F5114" w:rsidRPr="00534021">
              <w:t xml:space="preserve"> </w:t>
            </w:r>
            <w:r w:rsidR="00582FC6" w:rsidRPr="00534021">
              <w:t>start</w:t>
            </w:r>
            <w:r w:rsidR="000F5114" w:rsidRPr="00534021">
              <w:t xml:space="preserve"> </w:t>
            </w:r>
            <w:r w:rsidR="00582FC6" w:rsidRPr="00534021">
              <w:t>date,</w:t>
            </w:r>
            <w:r w:rsidR="000F5114" w:rsidRPr="00534021">
              <w:t xml:space="preserve"> </w:t>
            </w:r>
            <w:r w:rsidR="00582FC6" w:rsidRPr="00534021">
              <w:t>personal</w:t>
            </w:r>
            <w:r w:rsidR="000F5114" w:rsidRPr="00534021">
              <w:t xml:space="preserve"> </w:t>
            </w:r>
            <w:r w:rsidR="00582FC6" w:rsidRPr="00534021">
              <w:t>det</w:t>
            </w:r>
            <w:r w:rsidRPr="00534021">
              <w:t>ails).</w:t>
            </w:r>
          </w:p>
          <w:p w14:paraId="1F422079" w14:textId="77777777" w:rsidR="00F23246" w:rsidRPr="002C5E27" w:rsidRDefault="00F23246" w:rsidP="00534021">
            <w:pPr>
              <w:pStyle w:val="PCBullets"/>
              <w:ind w:left="360"/>
              <w:rPr>
                <w:lang w:val="en" w:eastAsia="en-GB"/>
              </w:rPr>
            </w:pPr>
            <w:r w:rsidRPr="002C5E27">
              <w:t>Administering any placements as part of your course</w:t>
            </w:r>
          </w:p>
          <w:p w14:paraId="6051FF7C" w14:textId="618A563A" w:rsidR="00F23246" w:rsidRPr="00627119" w:rsidRDefault="00F23246" w:rsidP="00534021">
            <w:pPr>
              <w:pStyle w:val="PCBullets"/>
              <w:ind w:left="360"/>
              <w:rPr>
                <w:lang w:val="en" w:eastAsia="en-GB"/>
              </w:rPr>
            </w:pPr>
            <w:r w:rsidRPr="002C5E27">
              <w:t>Providing you with certificates</w:t>
            </w:r>
          </w:p>
        </w:tc>
      </w:tr>
      <w:tr w:rsidR="00582FC6" w:rsidRPr="006F69C9" w14:paraId="15D66B76" w14:textId="77777777" w:rsidTr="00534021">
        <w:tc>
          <w:tcPr>
            <w:tcW w:w="2689" w:type="dxa"/>
            <w:shd w:val="clear" w:color="auto" w:fill="BDD6EE" w:themeFill="accent1" w:themeFillTint="66"/>
          </w:tcPr>
          <w:p w14:paraId="0C77CD49" w14:textId="77777777" w:rsidR="00582FC6" w:rsidRPr="00F1474D" w:rsidRDefault="00582FC6" w:rsidP="006F69C9">
            <w:pPr>
              <w:pStyle w:val="PCBodyText"/>
              <w:rPr>
                <w:rFonts w:eastAsia="Times New Roman" w:cs="Times New Roman"/>
                <w:b/>
                <w:color w:val="000000" w:themeColor="text1"/>
                <w:szCs w:val="24"/>
                <w:lang w:val="en" w:eastAsia="en-GB"/>
              </w:rPr>
            </w:pPr>
            <w:bookmarkStart w:id="2" w:name="Purpose2"/>
            <w:bookmarkEnd w:id="2"/>
            <w:r w:rsidRPr="00F1474D">
              <w:rPr>
                <w:rFonts w:eastAsia="Times New Roman" w:cs="Times New Roman"/>
                <w:b/>
                <w:color w:val="000000" w:themeColor="text1"/>
                <w:szCs w:val="24"/>
                <w:lang w:val="en" w:eastAsia="en-GB"/>
              </w:rPr>
              <w:t>Purpose</w:t>
            </w:r>
            <w:r w:rsidR="000F5114">
              <w:rPr>
                <w:rFonts w:eastAsia="Times New Roman" w:cs="Times New Roman"/>
                <w:b/>
                <w:color w:val="000000" w:themeColor="text1"/>
                <w:szCs w:val="24"/>
                <w:lang w:val="en" w:eastAsia="en-GB"/>
              </w:rPr>
              <w:t xml:space="preserve"> </w:t>
            </w:r>
            <w:r w:rsidRPr="00F1474D">
              <w:rPr>
                <w:rFonts w:eastAsia="Times New Roman" w:cs="Times New Roman"/>
                <w:b/>
                <w:color w:val="000000" w:themeColor="text1"/>
                <w:szCs w:val="24"/>
                <w:lang w:val="en" w:eastAsia="en-GB"/>
              </w:rPr>
              <w:t>2</w:t>
            </w:r>
            <w:r w:rsidR="00D0332F" w:rsidRPr="00F1474D">
              <w:rPr>
                <w:rFonts w:eastAsia="Times New Roman" w:cs="Times New Roman"/>
                <w:b/>
                <w:color w:val="000000" w:themeColor="text1"/>
                <w:szCs w:val="24"/>
                <w:lang w:val="en" w:eastAsia="en-GB"/>
              </w:rPr>
              <w:t>:</w:t>
            </w:r>
            <w:r w:rsidR="000F5114">
              <w:rPr>
                <w:rFonts w:eastAsia="Times New Roman" w:cs="Times New Roman"/>
                <w:b/>
                <w:color w:val="000000" w:themeColor="text1"/>
                <w:szCs w:val="24"/>
                <w:lang w:val="en" w:eastAsia="en-GB"/>
              </w:rPr>
              <w:t xml:space="preserve">  </w:t>
            </w:r>
          </w:p>
          <w:p w14:paraId="6B0B16A0" w14:textId="77777777" w:rsidR="00582FC6" w:rsidRPr="00F1474D" w:rsidRDefault="00582FC6" w:rsidP="006F69C9">
            <w:pPr>
              <w:pStyle w:val="PCBodyText"/>
              <w:rPr>
                <w:rFonts w:eastAsia="Times New Roman" w:cs="Times New Roman"/>
                <w:b/>
                <w:szCs w:val="24"/>
                <w:lang w:val="en" w:eastAsia="en-GB"/>
              </w:rPr>
            </w:pPr>
            <w:r w:rsidRPr="00F1474D">
              <w:rPr>
                <w:rFonts w:eastAsia="Times New Roman" w:cs="Times New Roman"/>
                <w:b/>
                <w:color w:val="000000" w:themeColor="text1"/>
                <w:szCs w:val="24"/>
                <w:lang w:val="en" w:eastAsia="en-GB"/>
              </w:rPr>
              <w:t>Student</w:t>
            </w:r>
            <w:r w:rsidR="000F5114">
              <w:rPr>
                <w:rFonts w:eastAsia="Times New Roman" w:cs="Times New Roman"/>
                <w:b/>
                <w:color w:val="000000" w:themeColor="text1"/>
                <w:szCs w:val="24"/>
                <w:lang w:val="en" w:eastAsia="en-GB"/>
              </w:rPr>
              <w:t xml:space="preserve"> </w:t>
            </w:r>
            <w:r w:rsidR="00F1474D" w:rsidRPr="00F1474D">
              <w:rPr>
                <w:rFonts w:eastAsia="Times New Roman" w:cs="Times New Roman"/>
                <w:b/>
                <w:color w:val="000000" w:themeColor="text1"/>
                <w:szCs w:val="24"/>
                <w:lang w:val="en" w:eastAsia="en-GB"/>
              </w:rPr>
              <w:t>Support</w:t>
            </w:r>
          </w:p>
        </w:tc>
        <w:tc>
          <w:tcPr>
            <w:tcW w:w="7566" w:type="dxa"/>
            <w:shd w:val="clear" w:color="auto" w:fill="auto"/>
            <w:vAlign w:val="center"/>
          </w:tcPr>
          <w:p w14:paraId="236FDF4E" w14:textId="26BC8C92" w:rsidR="00582FC6" w:rsidRPr="00627119" w:rsidRDefault="00F23246" w:rsidP="00534021">
            <w:pPr>
              <w:pStyle w:val="PCBodyText"/>
              <w:rPr>
                <w:rFonts w:eastAsia="Times New Roman" w:cs="Times New Roman"/>
                <w:color w:val="333333"/>
                <w:szCs w:val="24"/>
                <w:lang w:val="en" w:eastAsia="en-GB"/>
              </w:rPr>
            </w:pPr>
            <w:r>
              <w:t xml:space="preserve">UHI </w:t>
            </w:r>
            <w:r w:rsidR="00720FC9">
              <w:t xml:space="preserve">Shetland </w:t>
            </w:r>
            <w:r>
              <w:t xml:space="preserve">provides a range of student support services and needs to process your data to make these services available to you and to administer and deliver the services, including additional services. UHI </w:t>
            </w:r>
            <w:r w:rsidR="00720FC9">
              <w:t>Shetland</w:t>
            </w:r>
            <w:r>
              <w:t xml:space="preserve"> will process your personal data for the purpose of student support including, but not limited to, the purposes set out below (Purposes 2A-2</w:t>
            </w:r>
            <w:r w:rsidR="00792493">
              <w:t>J</w:t>
            </w:r>
            <w:r>
              <w:t>)</w:t>
            </w:r>
          </w:p>
        </w:tc>
      </w:tr>
      <w:tr w:rsidR="00F23246" w:rsidRPr="006F69C9" w14:paraId="42B2984B" w14:textId="77777777" w:rsidTr="00F23246">
        <w:tc>
          <w:tcPr>
            <w:tcW w:w="2689" w:type="dxa"/>
            <w:shd w:val="clear" w:color="auto" w:fill="BDD6EE" w:themeFill="accent1" w:themeFillTint="66"/>
          </w:tcPr>
          <w:p w14:paraId="1B9F3908" w14:textId="6709E045" w:rsidR="00F23246" w:rsidRPr="00F23246" w:rsidRDefault="00F23246" w:rsidP="006F69C9">
            <w:pPr>
              <w:pStyle w:val="PCBodyText"/>
              <w:rPr>
                <w:rFonts w:eastAsia="Times New Roman" w:cs="Times New Roman"/>
                <w:b/>
                <w:bCs/>
                <w:color w:val="9CC2E5" w:themeColor="accent1" w:themeTint="99"/>
                <w:lang w:val="en" w:eastAsia="en-GB"/>
              </w:rPr>
            </w:pPr>
            <w:r w:rsidRPr="00F23246">
              <w:rPr>
                <w:b/>
                <w:bCs/>
              </w:rPr>
              <w:t xml:space="preserve">Purpose 2A: </w:t>
            </w:r>
            <w:r w:rsidR="00861E63">
              <w:rPr>
                <w:b/>
                <w:bCs/>
              </w:rPr>
              <w:t>S</w:t>
            </w:r>
            <w:r w:rsidRPr="00F23246">
              <w:rPr>
                <w:b/>
                <w:bCs/>
              </w:rPr>
              <w:t xml:space="preserve">tudent support </w:t>
            </w:r>
          </w:p>
        </w:tc>
        <w:tc>
          <w:tcPr>
            <w:tcW w:w="7566" w:type="dxa"/>
            <w:vAlign w:val="center"/>
          </w:tcPr>
          <w:p w14:paraId="6ED62217" w14:textId="77777777" w:rsidR="00F23246" w:rsidRDefault="00F23246" w:rsidP="00534021">
            <w:pPr>
              <w:pStyle w:val="PCBodyText"/>
            </w:pPr>
            <w:r>
              <w:t xml:space="preserve">Providing student support services, including: </w:t>
            </w:r>
          </w:p>
          <w:p w14:paraId="1EDBFAE5" w14:textId="5CF1A796" w:rsidR="00861E63" w:rsidRDefault="00F23246" w:rsidP="00534021">
            <w:pPr>
              <w:pStyle w:val="PCBodyText"/>
            </w:pPr>
            <w:r>
              <w:t xml:space="preserve">• Personal academic support (Personal Academic Tutors (PATS and equivalent staff </w:t>
            </w:r>
            <w:r w:rsidR="000C514E">
              <w:t>e.g.,</w:t>
            </w:r>
            <w:r>
              <w:t xml:space="preserve"> LDWs and PDAs). </w:t>
            </w:r>
          </w:p>
          <w:p w14:paraId="22607EA7" w14:textId="77777777" w:rsidR="00861E63" w:rsidRDefault="00F23246" w:rsidP="00534021">
            <w:pPr>
              <w:pStyle w:val="PCBodyText"/>
            </w:pPr>
            <w:r>
              <w:t xml:space="preserve">• Providing pastoral care to students </w:t>
            </w:r>
          </w:p>
          <w:p w14:paraId="465B96BD" w14:textId="7834F323" w:rsidR="00F23246" w:rsidRPr="00627119" w:rsidRDefault="00F23246" w:rsidP="00534021">
            <w:pPr>
              <w:pStyle w:val="PCBodyText"/>
              <w:rPr>
                <w:rFonts w:eastAsia="Times New Roman" w:cs="Times New Roman"/>
                <w:color w:val="333333"/>
                <w:lang w:val="en" w:eastAsia="en-GB"/>
              </w:rPr>
            </w:pPr>
            <w:r>
              <w:t>• Providing general student support services</w:t>
            </w:r>
          </w:p>
        </w:tc>
      </w:tr>
      <w:tr w:rsidR="00861E63" w:rsidRPr="006F69C9" w14:paraId="3ED9AC4F" w14:textId="77777777" w:rsidTr="00F23246">
        <w:tc>
          <w:tcPr>
            <w:tcW w:w="2689" w:type="dxa"/>
            <w:shd w:val="clear" w:color="auto" w:fill="BDD6EE" w:themeFill="accent1" w:themeFillTint="66"/>
          </w:tcPr>
          <w:p w14:paraId="6C02E173" w14:textId="30486F10" w:rsidR="00861E63" w:rsidRPr="00F23246" w:rsidRDefault="00861E63" w:rsidP="006F69C9">
            <w:pPr>
              <w:pStyle w:val="PCBodyText"/>
              <w:rPr>
                <w:b/>
                <w:bCs/>
              </w:rPr>
            </w:pPr>
            <w:r>
              <w:rPr>
                <w:b/>
                <w:bCs/>
              </w:rPr>
              <w:t>Purpose 2B: Learning support</w:t>
            </w:r>
          </w:p>
        </w:tc>
        <w:tc>
          <w:tcPr>
            <w:tcW w:w="7566" w:type="dxa"/>
            <w:vAlign w:val="center"/>
          </w:tcPr>
          <w:p w14:paraId="458FF5E8" w14:textId="32D0B74B" w:rsidR="00861E63" w:rsidRDefault="00861E63" w:rsidP="00534021">
            <w:pPr>
              <w:pStyle w:val="PCBodyText"/>
            </w:pPr>
            <w:r>
              <w:t xml:space="preserve">Supporting students who may require a Personal Learning Support Plan (PLSP) – </w:t>
            </w:r>
            <w:hyperlink r:id="rId21" w:history="1">
              <w:r>
                <w:rPr>
                  <w:rStyle w:val="Hyperlink"/>
                </w:rPr>
                <w:t>More information and privacy notice</w:t>
              </w:r>
            </w:hyperlink>
          </w:p>
        </w:tc>
      </w:tr>
      <w:tr w:rsidR="00861E63" w:rsidRPr="006F69C9" w14:paraId="2904E5D0" w14:textId="77777777" w:rsidTr="00F23246">
        <w:tc>
          <w:tcPr>
            <w:tcW w:w="2689" w:type="dxa"/>
            <w:shd w:val="clear" w:color="auto" w:fill="BDD6EE" w:themeFill="accent1" w:themeFillTint="66"/>
          </w:tcPr>
          <w:p w14:paraId="39701324" w14:textId="1B8F9F82" w:rsidR="00861E63" w:rsidRPr="00861E63" w:rsidRDefault="00861E63" w:rsidP="006F69C9">
            <w:pPr>
              <w:pStyle w:val="PCBodyText"/>
              <w:rPr>
                <w:b/>
                <w:bCs/>
              </w:rPr>
            </w:pPr>
            <w:r w:rsidRPr="00861E63">
              <w:rPr>
                <w:b/>
                <w:bCs/>
              </w:rPr>
              <w:t>Purpose 2C: Support for vulnerable and priority groups</w:t>
            </w:r>
          </w:p>
        </w:tc>
        <w:tc>
          <w:tcPr>
            <w:tcW w:w="7566" w:type="dxa"/>
            <w:vAlign w:val="center"/>
          </w:tcPr>
          <w:p w14:paraId="6DE629B4" w14:textId="2E80966A" w:rsidR="00861E63" w:rsidRDefault="00861E63" w:rsidP="00534021">
            <w:pPr>
              <w:pStyle w:val="PCBodyText"/>
            </w:pPr>
            <w:r>
              <w:t xml:space="preserve">UHI </w:t>
            </w:r>
            <w:r w:rsidR="00720FC9">
              <w:t>Shetland</w:t>
            </w:r>
            <w:r>
              <w:t xml:space="preserve"> is required provide certain priority groups of students with proactive assistance. </w:t>
            </w:r>
          </w:p>
          <w:p w14:paraId="31E85E01" w14:textId="59890401" w:rsidR="00861E63" w:rsidRDefault="00861E63" w:rsidP="00534021">
            <w:pPr>
              <w:pStyle w:val="PCBodyText"/>
            </w:pPr>
            <w:r>
              <w:t xml:space="preserve">1) Proactive contact and support for care experienced students – </w:t>
            </w:r>
            <w:hyperlink r:id="rId22" w:history="1">
              <w:r>
                <w:rPr>
                  <w:rStyle w:val="Hyperlink"/>
                </w:rPr>
                <w:t>More information and privacy notice</w:t>
              </w:r>
            </w:hyperlink>
          </w:p>
          <w:p w14:paraId="786039EE" w14:textId="77777777" w:rsidR="00861E63" w:rsidRDefault="00861E63" w:rsidP="00534021">
            <w:pPr>
              <w:pStyle w:val="PCBodyText"/>
            </w:pPr>
            <w:r>
              <w:lastRenderedPageBreak/>
              <w:t xml:space="preserve">2) Proactive contact and support for estranged students – </w:t>
            </w:r>
          </w:p>
          <w:p w14:paraId="69F59292" w14:textId="77777777" w:rsidR="00861E63" w:rsidRDefault="00843BCD" w:rsidP="00534021">
            <w:pPr>
              <w:pStyle w:val="PCBodyText"/>
            </w:pPr>
            <w:hyperlink r:id="rId23" w:history="1">
              <w:r w:rsidR="00861E63">
                <w:rPr>
                  <w:rStyle w:val="Hyperlink"/>
                </w:rPr>
                <w:t>More information and privacy notice</w:t>
              </w:r>
            </w:hyperlink>
          </w:p>
          <w:p w14:paraId="1B9B1F1A" w14:textId="3ADB9571" w:rsidR="00861E63" w:rsidRDefault="00861E63" w:rsidP="00534021">
            <w:pPr>
              <w:pStyle w:val="PCBodyText"/>
            </w:pPr>
            <w:r>
              <w:t xml:space="preserve">3) Proactive contact and support for student carers – </w:t>
            </w:r>
            <w:hyperlink r:id="rId24" w:history="1">
              <w:r w:rsidR="00411C15">
                <w:rPr>
                  <w:rStyle w:val="Hyperlink"/>
                </w:rPr>
                <w:t>More information and privacy notice</w:t>
              </w:r>
            </w:hyperlink>
          </w:p>
        </w:tc>
      </w:tr>
      <w:tr w:rsidR="00411C15" w:rsidRPr="006F69C9" w14:paraId="62424E9B" w14:textId="77777777" w:rsidTr="00F23246">
        <w:tc>
          <w:tcPr>
            <w:tcW w:w="2689" w:type="dxa"/>
            <w:shd w:val="clear" w:color="auto" w:fill="BDD6EE" w:themeFill="accent1" w:themeFillTint="66"/>
          </w:tcPr>
          <w:p w14:paraId="522092E2" w14:textId="1519A4B2" w:rsidR="00411C15" w:rsidRPr="00411C15" w:rsidRDefault="00411C15" w:rsidP="006F69C9">
            <w:pPr>
              <w:pStyle w:val="PCBodyText"/>
              <w:rPr>
                <w:b/>
                <w:bCs/>
              </w:rPr>
            </w:pPr>
            <w:r w:rsidRPr="00411C15">
              <w:rPr>
                <w:b/>
                <w:bCs/>
              </w:rPr>
              <w:lastRenderedPageBreak/>
              <w:t>Purpose 2D: Student funding, scholarships and bursaries</w:t>
            </w:r>
          </w:p>
        </w:tc>
        <w:tc>
          <w:tcPr>
            <w:tcW w:w="7566" w:type="dxa"/>
            <w:vAlign w:val="center"/>
          </w:tcPr>
          <w:p w14:paraId="46AFD319" w14:textId="03F28587" w:rsidR="00411C15" w:rsidRDefault="00411C15" w:rsidP="00534021">
            <w:pPr>
              <w:pStyle w:val="PCBodyText"/>
            </w:pPr>
            <w:r>
              <w:t>Assisting you with, and contacting you about, your student finance arrangements and any funding to which you may be entitled. This may include contacting you about, or assisting you with, matters that may affect your entitlement for funding (Such as attendance). (also see purpose 4).</w:t>
            </w:r>
          </w:p>
        </w:tc>
      </w:tr>
      <w:tr w:rsidR="00411C15" w:rsidRPr="006F69C9" w14:paraId="3FDE266F" w14:textId="77777777" w:rsidTr="00F23246">
        <w:tc>
          <w:tcPr>
            <w:tcW w:w="2689" w:type="dxa"/>
            <w:shd w:val="clear" w:color="auto" w:fill="BDD6EE" w:themeFill="accent1" w:themeFillTint="66"/>
          </w:tcPr>
          <w:p w14:paraId="76D8324A" w14:textId="5E925366" w:rsidR="00411C15" w:rsidRPr="00411C15" w:rsidRDefault="00411C15" w:rsidP="006F69C9">
            <w:pPr>
              <w:pStyle w:val="PCBodyText"/>
              <w:rPr>
                <w:b/>
                <w:bCs/>
              </w:rPr>
            </w:pPr>
            <w:r w:rsidRPr="00411C15">
              <w:rPr>
                <w:b/>
                <w:bCs/>
              </w:rPr>
              <w:t>Purpose 2E: Counselling</w:t>
            </w:r>
          </w:p>
        </w:tc>
        <w:tc>
          <w:tcPr>
            <w:tcW w:w="7566" w:type="dxa"/>
            <w:vAlign w:val="center"/>
          </w:tcPr>
          <w:p w14:paraId="5F0E3A44" w14:textId="10FB9E7A" w:rsidR="00411C15" w:rsidRDefault="00411C15" w:rsidP="00534021">
            <w:pPr>
              <w:pStyle w:val="PCBodyText"/>
            </w:pPr>
            <w:r>
              <w:t xml:space="preserve">UHI </w:t>
            </w:r>
            <w:r w:rsidR="00720FC9">
              <w:t>Shetland</w:t>
            </w:r>
            <w:r>
              <w:t xml:space="preserve"> offers Counselling services to students. Please contact your student support team for more information.</w:t>
            </w:r>
          </w:p>
        </w:tc>
      </w:tr>
      <w:tr w:rsidR="00411C15" w:rsidRPr="006F69C9" w14:paraId="139825AC" w14:textId="77777777" w:rsidTr="00F23246">
        <w:tc>
          <w:tcPr>
            <w:tcW w:w="2689" w:type="dxa"/>
            <w:shd w:val="clear" w:color="auto" w:fill="BDD6EE" w:themeFill="accent1" w:themeFillTint="66"/>
          </w:tcPr>
          <w:p w14:paraId="79969DAF" w14:textId="0737CDF9" w:rsidR="00411C15" w:rsidRPr="00411C15" w:rsidRDefault="00411C15" w:rsidP="006F69C9">
            <w:pPr>
              <w:pStyle w:val="PCBodyText"/>
              <w:rPr>
                <w:b/>
                <w:bCs/>
              </w:rPr>
            </w:pPr>
            <w:r w:rsidRPr="00411C15">
              <w:rPr>
                <w:b/>
                <w:bCs/>
              </w:rPr>
              <w:t>Purpose 2F: Mental Health and Wellbeing support</w:t>
            </w:r>
          </w:p>
        </w:tc>
        <w:tc>
          <w:tcPr>
            <w:tcW w:w="7566" w:type="dxa"/>
            <w:vAlign w:val="center"/>
          </w:tcPr>
          <w:p w14:paraId="540B2779" w14:textId="0437824E" w:rsidR="00411C15" w:rsidRDefault="00411C15" w:rsidP="00534021">
            <w:pPr>
              <w:pStyle w:val="PCBodyText"/>
            </w:pPr>
            <w:r>
              <w:t xml:space="preserve">Providing specific student support services such as mental health and wellbeing support. UHI </w:t>
            </w:r>
            <w:r w:rsidR="00720FC9">
              <w:t xml:space="preserve">Shetland </w:t>
            </w:r>
            <w:r>
              <w:t>delivers some of these services directly and sometimes by arrangement with external providers such as:</w:t>
            </w:r>
          </w:p>
          <w:p w14:paraId="06770A12" w14:textId="77777777" w:rsidR="00411C15" w:rsidRDefault="00843BCD" w:rsidP="00411C15">
            <w:pPr>
              <w:pStyle w:val="PCBodyText"/>
              <w:numPr>
                <w:ilvl w:val="0"/>
                <w:numId w:val="24"/>
              </w:numPr>
            </w:pPr>
            <w:hyperlink r:id="rId25" w:history="1">
              <w:r w:rsidR="00411C15">
                <w:rPr>
                  <w:rStyle w:val="Hyperlink"/>
                </w:rPr>
                <w:t>Togetherall</w:t>
              </w:r>
            </w:hyperlink>
          </w:p>
          <w:p w14:paraId="222C2BC7" w14:textId="32524537" w:rsidR="00411C15" w:rsidRDefault="00843BCD" w:rsidP="00411C15">
            <w:pPr>
              <w:pStyle w:val="PCBodyText"/>
              <w:numPr>
                <w:ilvl w:val="0"/>
                <w:numId w:val="24"/>
              </w:numPr>
            </w:pPr>
            <w:hyperlink r:id="rId26" w:history="1">
              <w:r w:rsidR="00411C15">
                <w:rPr>
                  <w:rStyle w:val="Hyperlink"/>
                </w:rPr>
                <w:t>SpectrumLife</w:t>
              </w:r>
            </w:hyperlink>
          </w:p>
        </w:tc>
      </w:tr>
      <w:tr w:rsidR="006270D0" w:rsidRPr="006F69C9" w14:paraId="681AE613" w14:textId="77777777" w:rsidTr="00F23246">
        <w:tc>
          <w:tcPr>
            <w:tcW w:w="2689" w:type="dxa"/>
            <w:shd w:val="clear" w:color="auto" w:fill="BDD6EE" w:themeFill="accent1" w:themeFillTint="66"/>
          </w:tcPr>
          <w:p w14:paraId="036122AC" w14:textId="00BD9107" w:rsidR="006270D0" w:rsidRPr="006270D0" w:rsidRDefault="006270D0" w:rsidP="006F69C9">
            <w:pPr>
              <w:pStyle w:val="PCBodyText"/>
              <w:rPr>
                <w:b/>
                <w:bCs/>
              </w:rPr>
            </w:pPr>
            <w:r w:rsidRPr="006270D0">
              <w:rPr>
                <w:b/>
                <w:bCs/>
              </w:rPr>
              <w:t>Purpose 2G: Occupational Health services</w:t>
            </w:r>
          </w:p>
        </w:tc>
        <w:tc>
          <w:tcPr>
            <w:tcW w:w="7566" w:type="dxa"/>
            <w:vAlign w:val="center"/>
          </w:tcPr>
          <w:p w14:paraId="407BCAAB" w14:textId="257D6B69" w:rsidR="006270D0" w:rsidRDefault="006270D0" w:rsidP="00534021">
            <w:pPr>
              <w:pStyle w:val="PCBodyText"/>
            </w:pPr>
            <w:r>
              <w:t xml:space="preserve">Some courses require that you undertake an occupational health assessment to make sure you can safely take part in the course (or alternative or adjusted activities based on your assessment). Outcomes from your assessment may be shared with UHI </w:t>
            </w:r>
            <w:r w:rsidR="00720FC9">
              <w:t>Shetland</w:t>
            </w:r>
            <w:r>
              <w:t xml:space="preserve"> and used to consider whether you can take part in the courses, and what adjustments can be made to help you take part. UHI </w:t>
            </w:r>
            <w:r w:rsidR="00720FC9">
              <w:t>Shetland</w:t>
            </w:r>
            <w:r>
              <w:t xml:space="preserve"> may deliver this service through an external organisation</w:t>
            </w:r>
          </w:p>
        </w:tc>
      </w:tr>
      <w:tr w:rsidR="006270D0" w:rsidRPr="006F69C9" w14:paraId="371866D7" w14:textId="77777777" w:rsidTr="00F23246">
        <w:tc>
          <w:tcPr>
            <w:tcW w:w="2689" w:type="dxa"/>
            <w:shd w:val="clear" w:color="auto" w:fill="BDD6EE" w:themeFill="accent1" w:themeFillTint="66"/>
          </w:tcPr>
          <w:p w14:paraId="18423913" w14:textId="4B3F41B9" w:rsidR="006270D0" w:rsidRPr="006270D0" w:rsidRDefault="006270D0" w:rsidP="006F69C9">
            <w:pPr>
              <w:pStyle w:val="PCBodyText"/>
              <w:rPr>
                <w:b/>
                <w:bCs/>
              </w:rPr>
            </w:pPr>
            <w:r w:rsidRPr="006270D0">
              <w:rPr>
                <w:b/>
                <w:bCs/>
              </w:rPr>
              <w:t>Purpose 2H: Gender Based Violence (GBV) support</w:t>
            </w:r>
          </w:p>
        </w:tc>
        <w:tc>
          <w:tcPr>
            <w:tcW w:w="7566" w:type="dxa"/>
            <w:vAlign w:val="center"/>
          </w:tcPr>
          <w:p w14:paraId="3F944B45" w14:textId="30EC163A" w:rsidR="006270D0" w:rsidRDefault="006270D0" w:rsidP="00534021">
            <w:pPr>
              <w:pStyle w:val="PCBodyText"/>
            </w:pPr>
            <w:r>
              <w:t xml:space="preserve">UHI </w:t>
            </w:r>
            <w:r w:rsidR="00720FC9">
              <w:t>Shetland</w:t>
            </w:r>
            <w:r>
              <w:t xml:space="preserve"> seeks to reduce GBV on our campus, protect our students, and provide support to victims of GBV. UHI </w:t>
            </w:r>
            <w:r w:rsidR="00720FC9">
              <w:t>Shetland</w:t>
            </w:r>
            <w:r>
              <w:t xml:space="preserve"> student support services offers </w:t>
            </w:r>
            <w:hyperlink r:id="rId27" w:history="1">
              <w:r w:rsidRPr="006270D0">
                <w:rPr>
                  <w:rStyle w:val="Hyperlink"/>
                </w:rPr>
                <w:t>GBV support</w:t>
              </w:r>
            </w:hyperlink>
          </w:p>
        </w:tc>
      </w:tr>
      <w:tr w:rsidR="006270D0" w:rsidRPr="006F69C9" w14:paraId="15B56992" w14:textId="77777777" w:rsidTr="00F23246">
        <w:tc>
          <w:tcPr>
            <w:tcW w:w="2689" w:type="dxa"/>
            <w:shd w:val="clear" w:color="auto" w:fill="BDD6EE" w:themeFill="accent1" w:themeFillTint="66"/>
          </w:tcPr>
          <w:p w14:paraId="0089C18C" w14:textId="761B0A36" w:rsidR="006270D0" w:rsidRPr="006270D0" w:rsidRDefault="006270D0" w:rsidP="006F69C9">
            <w:pPr>
              <w:pStyle w:val="PCBodyText"/>
              <w:rPr>
                <w:b/>
                <w:bCs/>
              </w:rPr>
            </w:pPr>
            <w:r w:rsidRPr="006270D0">
              <w:rPr>
                <w:b/>
                <w:bCs/>
              </w:rPr>
              <w:t>Purpose 2I: Careers and Employability support</w:t>
            </w:r>
          </w:p>
        </w:tc>
        <w:tc>
          <w:tcPr>
            <w:tcW w:w="7566" w:type="dxa"/>
            <w:vAlign w:val="center"/>
          </w:tcPr>
          <w:p w14:paraId="3FD2D154" w14:textId="0DC424F8" w:rsidR="006270D0" w:rsidRDefault="006270D0" w:rsidP="00534021">
            <w:pPr>
              <w:pStyle w:val="PCBodyText"/>
            </w:pPr>
            <w:r>
              <w:t xml:space="preserve">UHI </w:t>
            </w:r>
            <w:r w:rsidR="00720FC9">
              <w:t>Shetland</w:t>
            </w:r>
            <w:r>
              <w:t xml:space="preserve"> provides a Careers and Employability support service available to all UHI </w:t>
            </w:r>
            <w:r w:rsidR="00720FC9">
              <w:t xml:space="preserve">Shetland </w:t>
            </w:r>
            <w:r>
              <w:t xml:space="preserve">students. We process some of your data to administer the function and deliver the service to you. You can access the </w:t>
            </w:r>
            <w:r w:rsidR="00792493">
              <w:t xml:space="preserve">UHI </w:t>
            </w:r>
            <w:r w:rsidR="00720FC9">
              <w:t>Shetland</w:t>
            </w:r>
            <w:r w:rsidR="00792493">
              <w:t xml:space="preserve"> </w:t>
            </w:r>
            <w:r>
              <w:t xml:space="preserve">Careers service </w:t>
            </w:r>
            <w:hyperlink r:id="rId28" w:history="1">
              <w:r w:rsidRPr="006270D0">
                <w:rPr>
                  <w:rStyle w:val="Hyperlink"/>
                </w:rPr>
                <w:t>here.</w:t>
              </w:r>
            </w:hyperlink>
          </w:p>
        </w:tc>
      </w:tr>
      <w:tr w:rsidR="00792493" w:rsidRPr="006F69C9" w14:paraId="54537143" w14:textId="77777777" w:rsidTr="00F23246">
        <w:tc>
          <w:tcPr>
            <w:tcW w:w="2689" w:type="dxa"/>
            <w:shd w:val="clear" w:color="auto" w:fill="BDD6EE" w:themeFill="accent1" w:themeFillTint="66"/>
          </w:tcPr>
          <w:p w14:paraId="1ED96234" w14:textId="4B680D13" w:rsidR="00792493" w:rsidRPr="00792493" w:rsidRDefault="00792493" w:rsidP="006F69C9">
            <w:pPr>
              <w:pStyle w:val="PCBodyText"/>
              <w:rPr>
                <w:b/>
                <w:bCs/>
              </w:rPr>
            </w:pPr>
            <w:r w:rsidRPr="00792493">
              <w:rPr>
                <w:b/>
                <w:bCs/>
              </w:rPr>
              <w:t>Purpose 2J: Safeguarding</w:t>
            </w:r>
          </w:p>
        </w:tc>
        <w:tc>
          <w:tcPr>
            <w:tcW w:w="7566" w:type="dxa"/>
            <w:vAlign w:val="center"/>
          </w:tcPr>
          <w:p w14:paraId="14993358" w14:textId="3FC4963D" w:rsidR="00792493" w:rsidRDefault="00792493" w:rsidP="00534021">
            <w:pPr>
              <w:pStyle w:val="PCBodyText"/>
            </w:pPr>
            <w:r>
              <w:t xml:space="preserve">UHI </w:t>
            </w:r>
            <w:r w:rsidR="00720FC9">
              <w:t>Shetland</w:t>
            </w:r>
            <w:r>
              <w:t xml:space="preserve"> is required to safeguard the wellbeing and safety of its students, </w:t>
            </w:r>
            <w:proofErr w:type="gramStart"/>
            <w:r>
              <w:t>staff</w:t>
            </w:r>
            <w:proofErr w:type="gramEnd"/>
            <w:r>
              <w:t xml:space="preserve"> and stakeholders. UHI </w:t>
            </w:r>
            <w:r w:rsidR="00720FC9">
              <w:t>Shetland</w:t>
            </w:r>
            <w:r>
              <w:t xml:space="preserve"> will, or may, process your personal data where it is necessary for its safeguarding purposes. </w:t>
            </w:r>
            <w:r w:rsidRPr="00EC44CC">
              <w:t>You can read more about UHI</w:t>
            </w:r>
            <w:r w:rsidR="00920BAC">
              <w:t xml:space="preserve"> </w:t>
            </w:r>
            <w:r w:rsidR="00720FC9">
              <w:t>Shetland</w:t>
            </w:r>
            <w:r w:rsidR="00920BAC">
              <w:t>’s</w:t>
            </w:r>
            <w:r w:rsidRPr="00EC44CC">
              <w:t xml:space="preserve"> approach to safeguarding in </w:t>
            </w:r>
            <w:r w:rsidR="00920BAC">
              <w:t xml:space="preserve">our </w:t>
            </w:r>
            <w:hyperlink r:id="rId29" w:history="1">
              <w:r w:rsidR="005255FF">
                <w:rPr>
                  <w:rStyle w:val="Hyperlink"/>
                </w:rPr>
                <w:t xml:space="preserve">Safeguarding Policy </w:t>
              </w:r>
            </w:hyperlink>
            <w:r>
              <w:t>. The safeguarding process may involve persons making safeguarding referrals about named individuals to us, and we need to react to protect the welfare of students, staff and stakeholders. In emergency situations UHI may need to share personal data for this purpose with other organisations or individuals including, for example the police or other safeguarding agencies.</w:t>
            </w:r>
          </w:p>
        </w:tc>
      </w:tr>
      <w:tr w:rsidR="00D15D5A" w:rsidRPr="006F69C9" w14:paraId="2F479C09" w14:textId="77777777" w:rsidTr="00F23246">
        <w:tc>
          <w:tcPr>
            <w:tcW w:w="2689" w:type="dxa"/>
            <w:shd w:val="clear" w:color="auto" w:fill="BDD6EE" w:themeFill="accent1" w:themeFillTint="66"/>
          </w:tcPr>
          <w:p w14:paraId="1E308A3C" w14:textId="48D9CF6F" w:rsidR="00D15D5A" w:rsidRPr="00792493" w:rsidRDefault="00D15D5A" w:rsidP="006F69C9">
            <w:pPr>
              <w:pStyle w:val="PCBodyText"/>
              <w:rPr>
                <w:b/>
                <w:bCs/>
              </w:rPr>
            </w:pPr>
            <w:r>
              <w:rPr>
                <w:b/>
                <w:bCs/>
              </w:rPr>
              <w:t>Purpose 2K:</w:t>
            </w:r>
            <w:r w:rsidR="000B7C07">
              <w:rPr>
                <w:b/>
                <w:bCs/>
              </w:rPr>
              <w:t xml:space="preserve"> Transport support</w:t>
            </w:r>
          </w:p>
        </w:tc>
        <w:tc>
          <w:tcPr>
            <w:tcW w:w="7566" w:type="dxa"/>
            <w:vAlign w:val="center"/>
          </w:tcPr>
          <w:p w14:paraId="4733F4EA" w14:textId="2CE2DA4F" w:rsidR="00D15D5A" w:rsidRDefault="00D15D5A" w:rsidP="00534021">
            <w:pPr>
              <w:pStyle w:val="PCBodyText"/>
            </w:pPr>
            <w:r>
              <w:t xml:space="preserve">You may be entitled to assistance </w:t>
            </w:r>
            <w:r w:rsidR="00E06FD9">
              <w:t xml:space="preserve">with transport to attend college. If you qualify for this assistance then your personal data may be processed for the college to plan and administer this assistance. The assistance may take the form of financial assistance or direct assistance with travel tickets or planning transport for you directly. </w:t>
            </w:r>
            <w:r w:rsidR="00616989">
              <w:t xml:space="preserve">Your data may be shared with transport providers or agents who will administer your transport support on behalf of the college. </w:t>
            </w:r>
          </w:p>
        </w:tc>
      </w:tr>
      <w:tr w:rsidR="00582FC6" w:rsidRPr="006F69C9" w14:paraId="14B01764" w14:textId="77777777" w:rsidTr="00534021">
        <w:tc>
          <w:tcPr>
            <w:tcW w:w="2689" w:type="dxa"/>
            <w:shd w:val="clear" w:color="auto" w:fill="AEAAAA" w:themeFill="background2" w:themeFillShade="BF"/>
          </w:tcPr>
          <w:p w14:paraId="5DE54337" w14:textId="77777777" w:rsidR="00582FC6" w:rsidRPr="00F1474D" w:rsidRDefault="00582FC6" w:rsidP="006F69C9">
            <w:pPr>
              <w:pStyle w:val="PCBodyText"/>
              <w:rPr>
                <w:rFonts w:eastAsia="Times New Roman" w:cs="Times New Roman"/>
                <w:b/>
                <w:szCs w:val="24"/>
                <w:lang w:val="en" w:eastAsia="en-GB"/>
              </w:rPr>
            </w:pPr>
            <w:bookmarkStart w:id="3" w:name="Purpose3"/>
            <w:bookmarkEnd w:id="3"/>
            <w:r w:rsidRPr="00F1474D">
              <w:rPr>
                <w:rFonts w:eastAsia="Times New Roman" w:cs="Times New Roman"/>
                <w:b/>
                <w:szCs w:val="24"/>
                <w:lang w:val="en" w:eastAsia="en-GB"/>
              </w:rPr>
              <w:t>Purpose</w:t>
            </w:r>
            <w:r w:rsidR="000F5114">
              <w:rPr>
                <w:rFonts w:eastAsia="Times New Roman" w:cs="Times New Roman"/>
                <w:b/>
                <w:szCs w:val="24"/>
                <w:lang w:val="en" w:eastAsia="en-GB"/>
              </w:rPr>
              <w:t xml:space="preserve"> </w:t>
            </w:r>
            <w:r w:rsidRPr="00F1474D">
              <w:rPr>
                <w:rFonts w:eastAsia="Times New Roman" w:cs="Times New Roman"/>
                <w:b/>
                <w:szCs w:val="24"/>
                <w:lang w:val="en" w:eastAsia="en-GB"/>
              </w:rPr>
              <w:t>3</w:t>
            </w:r>
            <w:r w:rsidR="00D0332F" w:rsidRPr="00F1474D">
              <w:rPr>
                <w:rFonts w:eastAsia="Times New Roman" w:cs="Times New Roman"/>
                <w:b/>
                <w:szCs w:val="24"/>
                <w:lang w:val="en" w:eastAsia="en-GB"/>
              </w:rPr>
              <w:t>:</w:t>
            </w:r>
            <w:r w:rsidR="000F5114">
              <w:rPr>
                <w:rFonts w:eastAsia="Times New Roman" w:cs="Times New Roman"/>
                <w:b/>
                <w:szCs w:val="24"/>
                <w:lang w:val="en" w:eastAsia="en-GB"/>
              </w:rPr>
              <w:t xml:space="preserve">  </w:t>
            </w:r>
          </w:p>
          <w:p w14:paraId="3F507B68" w14:textId="77777777" w:rsidR="00582FC6" w:rsidRPr="00F1474D" w:rsidRDefault="00582FC6" w:rsidP="006F69C9">
            <w:pPr>
              <w:pStyle w:val="PCBodyText"/>
              <w:rPr>
                <w:rFonts w:eastAsia="Times New Roman" w:cs="Times New Roman"/>
                <w:b/>
                <w:szCs w:val="24"/>
                <w:lang w:val="en" w:eastAsia="en-GB"/>
              </w:rPr>
            </w:pPr>
            <w:r w:rsidRPr="00F1474D">
              <w:rPr>
                <w:rFonts w:eastAsia="Times New Roman" w:cs="Times New Roman"/>
                <w:b/>
                <w:szCs w:val="24"/>
                <w:lang w:val="en" w:eastAsia="en-GB"/>
              </w:rPr>
              <w:t>Library</w:t>
            </w:r>
            <w:r w:rsidR="000F5114">
              <w:rPr>
                <w:rFonts w:eastAsia="Times New Roman" w:cs="Times New Roman"/>
                <w:b/>
                <w:szCs w:val="24"/>
                <w:lang w:val="en" w:eastAsia="en-GB"/>
              </w:rPr>
              <w:t xml:space="preserve"> </w:t>
            </w:r>
            <w:r w:rsidRPr="00F1474D">
              <w:rPr>
                <w:rFonts w:eastAsia="Times New Roman" w:cs="Times New Roman"/>
                <w:b/>
                <w:szCs w:val="24"/>
                <w:lang w:val="en" w:eastAsia="en-GB"/>
              </w:rPr>
              <w:t>and</w:t>
            </w:r>
            <w:r w:rsidR="000F5114">
              <w:rPr>
                <w:rFonts w:eastAsia="Times New Roman" w:cs="Times New Roman"/>
                <w:b/>
                <w:szCs w:val="24"/>
                <w:lang w:val="en" w:eastAsia="en-GB"/>
              </w:rPr>
              <w:t xml:space="preserve"> </w:t>
            </w:r>
            <w:r w:rsidRPr="00F1474D">
              <w:rPr>
                <w:rFonts w:eastAsia="Times New Roman" w:cs="Times New Roman"/>
                <w:b/>
                <w:szCs w:val="24"/>
                <w:lang w:val="en" w:eastAsia="en-GB"/>
              </w:rPr>
              <w:t>ICT</w:t>
            </w:r>
            <w:r w:rsidR="000F5114">
              <w:rPr>
                <w:rFonts w:eastAsia="Times New Roman" w:cs="Times New Roman"/>
                <w:b/>
                <w:szCs w:val="24"/>
                <w:lang w:val="en" w:eastAsia="en-GB"/>
              </w:rPr>
              <w:t xml:space="preserve"> </w:t>
            </w:r>
          </w:p>
        </w:tc>
        <w:tc>
          <w:tcPr>
            <w:tcW w:w="7566" w:type="dxa"/>
            <w:vAlign w:val="center"/>
          </w:tcPr>
          <w:p w14:paraId="4E934E91" w14:textId="77777777" w:rsidR="00582FC6" w:rsidRDefault="00582FC6" w:rsidP="00534021">
            <w:pPr>
              <w:pStyle w:val="PCBodyText"/>
              <w:rPr>
                <w:rFonts w:eastAsia="Times New Roman" w:cs="Times New Roman"/>
                <w:color w:val="333333"/>
                <w:szCs w:val="24"/>
                <w:lang w:val="en" w:eastAsia="en-GB"/>
              </w:rPr>
            </w:pPr>
            <w:r w:rsidRPr="00627119">
              <w:rPr>
                <w:rFonts w:eastAsia="Times New Roman" w:cs="Times New Roman"/>
                <w:color w:val="333333"/>
                <w:szCs w:val="24"/>
                <w:lang w:val="en" w:eastAsia="en-GB"/>
              </w:rPr>
              <w:t>Providing</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library,</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IT</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and</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information</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services</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(for</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example,</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access</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to</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email,</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virtual</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learning</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environment</w:t>
            </w:r>
            <w:r w:rsidR="000E7ABF">
              <w:rPr>
                <w:rFonts w:eastAsia="Times New Roman" w:cs="Times New Roman"/>
                <w:color w:val="333333"/>
                <w:szCs w:val="24"/>
                <w:lang w:val="en" w:eastAsia="en-GB"/>
              </w:rPr>
              <w:t>,</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library</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s</w:t>
            </w:r>
            <w:r w:rsidR="000E7ABF">
              <w:rPr>
                <w:rFonts w:eastAsia="Times New Roman" w:cs="Times New Roman"/>
                <w:color w:val="333333"/>
                <w:szCs w:val="24"/>
                <w:lang w:val="en" w:eastAsia="en-GB"/>
              </w:rPr>
              <w:t>ystems and out of hours</w:t>
            </w:r>
            <w:r w:rsidRPr="00627119">
              <w:rPr>
                <w:rFonts w:eastAsia="Times New Roman" w:cs="Times New Roman"/>
                <w:color w:val="333333"/>
                <w:szCs w:val="24"/>
                <w:lang w:val="en" w:eastAsia="en-GB"/>
              </w:rPr>
              <w:t>)</w:t>
            </w:r>
            <w:r w:rsidR="00C31E06">
              <w:rPr>
                <w:rFonts w:eastAsia="Times New Roman" w:cs="Times New Roman"/>
                <w:color w:val="333333"/>
                <w:szCs w:val="24"/>
                <w:lang w:val="en" w:eastAsia="en-GB"/>
              </w:rPr>
              <w:t>.</w:t>
            </w:r>
          </w:p>
          <w:p w14:paraId="44CC8E3C" w14:textId="7952A7BB" w:rsidR="00792493" w:rsidRDefault="00792493" w:rsidP="00534021">
            <w:pPr>
              <w:pStyle w:val="PCBodyText"/>
            </w:pPr>
            <w:r>
              <w:lastRenderedPageBreak/>
              <w:t xml:space="preserve">As part of this your name, student number, and university email address will be included on UHI </w:t>
            </w:r>
            <w:r w:rsidR="00720FC9">
              <w:t>Shetland</w:t>
            </w:r>
            <w:r>
              <w:t xml:space="preserve"> email address list which is available to all UHI partnership staff, </w:t>
            </w:r>
            <w:proofErr w:type="gramStart"/>
            <w:r>
              <w:t>students</w:t>
            </w:r>
            <w:proofErr w:type="gramEnd"/>
            <w:r>
              <w:t xml:space="preserve"> and HISA staff. This allows staff and peers to email you and allows you to contact peers and staff. </w:t>
            </w:r>
          </w:p>
          <w:p w14:paraId="2C0B10E8" w14:textId="77777777" w:rsidR="00792493" w:rsidRDefault="00792493" w:rsidP="00534021">
            <w:pPr>
              <w:pStyle w:val="PCBodyText"/>
            </w:pPr>
          </w:p>
          <w:p w14:paraId="2D4DD47F" w14:textId="77777777" w:rsidR="00792493" w:rsidRDefault="00792493" w:rsidP="00534021">
            <w:pPr>
              <w:pStyle w:val="PCBodyText"/>
            </w:pPr>
            <w:r>
              <w:t xml:space="preserve">More detail on data processing in the UHI VLE Brightspace is available here. Please be aware that the organisation reserves the right to access files and communications created in UHI systems (including systems provided for UHI work) as set out in </w:t>
            </w:r>
            <w:hyperlink r:id="rId30" w:history="1">
              <w:r>
                <w:rPr>
                  <w:rStyle w:val="Hyperlink"/>
                </w:rPr>
                <w:t>University partnership IS Acceptable Use Policy.doc (sharepoint.com)</w:t>
              </w:r>
            </w:hyperlink>
            <w:r>
              <w:t xml:space="preserve">. </w:t>
            </w:r>
          </w:p>
          <w:p w14:paraId="5FDBB265" w14:textId="77777777" w:rsidR="00792493" w:rsidRDefault="00792493" w:rsidP="00534021">
            <w:pPr>
              <w:pStyle w:val="PCBodyText"/>
            </w:pPr>
          </w:p>
          <w:p w14:paraId="0D9B2A3D" w14:textId="35EEF62C" w:rsidR="00792493" w:rsidRPr="00627119" w:rsidRDefault="00792493" w:rsidP="00534021">
            <w:pPr>
              <w:pStyle w:val="PCBodyText"/>
              <w:rPr>
                <w:rFonts w:eastAsia="Times New Roman" w:cs="Times New Roman"/>
                <w:color w:val="333333"/>
                <w:szCs w:val="24"/>
                <w:lang w:val="en" w:eastAsia="en-GB"/>
              </w:rPr>
            </w:pPr>
            <w:r>
              <w:t>UHI records some of its taught sessions (</w:t>
            </w:r>
            <w:r w:rsidR="000C514E">
              <w:t>e.g.,</w:t>
            </w:r>
            <w:r>
              <w:t xml:space="preserve"> lectures). Taught sessions may also be recorded by students with a PLSP requiring recording of sessions. You can read more about taught session recording and learn how to object in the </w:t>
            </w:r>
            <w:hyperlink r:id="rId31" w:history="1">
              <w:r>
                <w:rPr>
                  <w:rStyle w:val="Hyperlink"/>
                </w:rPr>
                <w:t>Privacy Notice - recording of taught sessions - Mahara (uhi.ac.uk)</w:t>
              </w:r>
            </w:hyperlink>
          </w:p>
        </w:tc>
      </w:tr>
      <w:tr w:rsidR="00582FC6" w:rsidRPr="006F69C9" w14:paraId="657094DA" w14:textId="77777777" w:rsidTr="00534021">
        <w:tc>
          <w:tcPr>
            <w:tcW w:w="2689" w:type="dxa"/>
            <w:shd w:val="clear" w:color="auto" w:fill="FFE599" w:themeFill="accent4" w:themeFillTint="66"/>
          </w:tcPr>
          <w:p w14:paraId="427E17C4" w14:textId="77777777" w:rsidR="00582FC6" w:rsidRPr="00F1474D" w:rsidRDefault="00582FC6" w:rsidP="006F69C9">
            <w:pPr>
              <w:pStyle w:val="PCBodyText"/>
              <w:rPr>
                <w:rFonts w:eastAsia="Times New Roman" w:cs="Times New Roman"/>
                <w:b/>
                <w:szCs w:val="24"/>
                <w:lang w:val="en" w:eastAsia="en-GB"/>
              </w:rPr>
            </w:pPr>
            <w:bookmarkStart w:id="4" w:name="Purpose4"/>
            <w:r w:rsidRPr="00F1474D">
              <w:rPr>
                <w:rFonts w:eastAsia="Times New Roman" w:cs="Times New Roman"/>
                <w:b/>
                <w:szCs w:val="24"/>
                <w:lang w:val="en" w:eastAsia="en-GB"/>
              </w:rPr>
              <w:lastRenderedPageBreak/>
              <w:t>Purpose</w:t>
            </w:r>
            <w:r w:rsidR="000F5114">
              <w:rPr>
                <w:rFonts w:eastAsia="Times New Roman" w:cs="Times New Roman"/>
                <w:b/>
                <w:szCs w:val="24"/>
                <w:lang w:val="en" w:eastAsia="en-GB"/>
              </w:rPr>
              <w:t xml:space="preserve"> </w:t>
            </w:r>
            <w:r w:rsidRPr="00F1474D">
              <w:rPr>
                <w:rFonts w:eastAsia="Times New Roman" w:cs="Times New Roman"/>
                <w:b/>
                <w:szCs w:val="24"/>
                <w:lang w:val="en" w:eastAsia="en-GB"/>
              </w:rPr>
              <w:t>4:</w:t>
            </w:r>
            <w:bookmarkEnd w:id="4"/>
          </w:p>
          <w:p w14:paraId="7A629C22" w14:textId="5DA5661E" w:rsidR="00582FC6" w:rsidRPr="007167CB" w:rsidRDefault="007167CB" w:rsidP="006F69C9">
            <w:pPr>
              <w:pStyle w:val="PCBodyText"/>
              <w:rPr>
                <w:rFonts w:eastAsia="Times New Roman" w:cs="Times New Roman"/>
                <w:b/>
                <w:bCs/>
                <w:szCs w:val="24"/>
                <w:lang w:val="en" w:eastAsia="en-GB"/>
              </w:rPr>
            </w:pPr>
            <w:r w:rsidRPr="007167CB">
              <w:rPr>
                <w:b/>
                <w:bCs/>
              </w:rPr>
              <w:t>Appropriate funding and fee collection</w:t>
            </w:r>
          </w:p>
        </w:tc>
        <w:tc>
          <w:tcPr>
            <w:tcW w:w="7566" w:type="dxa"/>
            <w:vAlign w:val="center"/>
          </w:tcPr>
          <w:p w14:paraId="44763481" w14:textId="77777777" w:rsidR="00582FC6" w:rsidRDefault="005A2595" w:rsidP="00534021">
            <w:pPr>
              <w:pStyle w:val="PCBodyText"/>
            </w:pPr>
            <w:r>
              <w:t>Administer your funding and fees payments, including fees for study or any other fees. This includes working to ensure appropriate student funding (for example bursaries and loans) can be administered in conjunction with SAAS, SLC and/or any other funding provider (private or public bodies). To facilitate the administration and collection of students fees, including contacting you, or the person paying your fees, regarding fee payments.</w:t>
            </w:r>
          </w:p>
          <w:p w14:paraId="0D161E1E" w14:textId="77777777" w:rsidR="005A2595" w:rsidRDefault="005A2595" w:rsidP="00534021">
            <w:pPr>
              <w:pStyle w:val="PCBodyText"/>
            </w:pPr>
          </w:p>
          <w:p w14:paraId="6149D0A0" w14:textId="71CDC949" w:rsidR="005A2595" w:rsidRDefault="005A2595" w:rsidP="00534021">
            <w:pPr>
              <w:pStyle w:val="PCBodyText"/>
            </w:pPr>
            <w:r>
              <w:t xml:space="preserve">UHI </w:t>
            </w:r>
            <w:r w:rsidR="00720FC9">
              <w:t>Shetland</w:t>
            </w:r>
            <w:r>
              <w:t xml:space="preserve"> may pass your personal data, including details about payments or monies owing to debt collection agencies in certain circumstances. In some </w:t>
            </w:r>
            <w:r w:rsidR="000C514E">
              <w:t>cases,</w:t>
            </w:r>
            <w:r>
              <w:t xml:space="preserve"> we may need to share personal data about you with other bodies as a condition of your funding (for fees or other costs). You should be informed of this by your funding provider when applying for funding. This may include public bodies such as SAAS or SLC or employers or other bodies paying for your course, or any other payments associated with your course. Assisting you with, and contacting you about, your student finance arrangements and any funding to which you may be entitled. This may include contacting you about, or assisting you with, matters that may affect your entitlement for funding. </w:t>
            </w:r>
          </w:p>
          <w:p w14:paraId="02995330" w14:textId="77777777" w:rsidR="005A2595" w:rsidRDefault="005A2595" w:rsidP="00534021">
            <w:pPr>
              <w:pStyle w:val="PCBodyText"/>
            </w:pPr>
          </w:p>
          <w:p w14:paraId="340CADB4" w14:textId="3C1432C1" w:rsidR="005A2595" w:rsidRPr="00627119" w:rsidRDefault="005A2595" w:rsidP="00534021">
            <w:pPr>
              <w:pStyle w:val="PCBodyText"/>
              <w:rPr>
                <w:rFonts w:eastAsia="Times New Roman" w:cs="Times New Roman"/>
                <w:color w:val="333333"/>
                <w:szCs w:val="24"/>
                <w:lang w:val="en" w:eastAsia="en-GB"/>
              </w:rPr>
            </w:pPr>
            <w:r>
              <w:t xml:space="preserve">UHI </w:t>
            </w:r>
            <w:r w:rsidR="00720FC9">
              <w:t>Shetland</w:t>
            </w:r>
            <w:r>
              <w:t xml:space="preserve"> may process your data, or contact you, about important contractual matters and financial recovery. This includes sending you information about substantial matters concerning your student contract that require action or potential, or actual, financial recovery (recovering money that you owe; for example, for non-return of a library book). Noting that if you owe money to the University or a UHI Academic Partner then outstanding payments may be pursued for recovery, including potentially sharing details of monies owed to external agencies who assist with, or directly, seek to recover the owed money.</w:t>
            </w:r>
          </w:p>
        </w:tc>
      </w:tr>
      <w:tr w:rsidR="00582FC6" w:rsidRPr="006F69C9" w14:paraId="5F762CBD" w14:textId="77777777" w:rsidTr="00C01CE0">
        <w:tc>
          <w:tcPr>
            <w:tcW w:w="2689" w:type="dxa"/>
            <w:shd w:val="clear" w:color="auto" w:fill="C5E0B3" w:themeFill="accent6" w:themeFillTint="66"/>
          </w:tcPr>
          <w:p w14:paraId="2B0B4D75" w14:textId="77777777" w:rsidR="00582FC6" w:rsidRPr="00F1474D" w:rsidRDefault="00582FC6" w:rsidP="006F69C9">
            <w:pPr>
              <w:pStyle w:val="PCBodyText"/>
              <w:rPr>
                <w:rFonts w:eastAsia="Times New Roman" w:cs="Times New Roman"/>
                <w:b/>
                <w:szCs w:val="24"/>
                <w:lang w:val="en" w:eastAsia="en-GB"/>
              </w:rPr>
            </w:pPr>
            <w:bookmarkStart w:id="5" w:name="Purpose5"/>
            <w:r w:rsidRPr="00F1474D">
              <w:rPr>
                <w:rFonts w:eastAsia="Times New Roman" w:cs="Times New Roman"/>
                <w:b/>
                <w:szCs w:val="24"/>
                <w:lang w:val="en" w:eastAsia="en-GB"/>
              </w:rPr>
              <w:t>Purpose</w:t>
            </w:r>
            <w:r w:rsidR="000F5114">
              <w:rPr>
                <w:rFonts w:eastAsia="Times New Roman" w:cs="Times New Roman"/>
                <w:b/>
                <w:szCs w:val="24"/>
                <w:lang w:val="en" w:eastAsia="en-GB"/>
              </w:rPr>
              <w:t xml:space="preserve"> </w:t>
            </w:r>
            <w:r w:rsidRPr="00F1474D">
              <w:rPr>
                <w:rFonts w:eastAsia="Times New Roman" w:cs="Times New Roman"/>
                <w:b/>
                <w:szCs w:val="24"/>
                <w:lang w:val="en" w:eastAsia="en-GB"/>
              </w:rPr>
              <w:t>5</w:t>
            </w:r>
            <w:r w:rsidR="00D0332F" w:rsidRPr="00F1474D">
              <w:rPr>
                <w:rFonts w:eastAsia="Times New Roman" w:cs="Times New Roman"/>
                <w:b/>
                <w:szCs w:val="24"/>
                <w:lang w:val="en" w:eastAsia="en-GB"/>
              </w:rPr>
              <w:t>:</w:t>
            </w:r>
            <w:r w:rsidR="000F5114">
              <w:rPr>
                <w:rFonts w:eastAsia="Times New Roman" w:cs="Times New Roman"/>
                <w:b/>
                <w:szCs w:val="24"/>
                <w:lang w:val="en" w:eastAsia="en-GB"/>
              </w:rPr>
              <w:t xml:space="preserve">  </w:t>
            </w:r>
            <w:bookmarkEnd w:id="5"/>
          </w:p>
          <w:p w14:paraId="6BA7484F" w14:textId="73657CB4" w:rsidR="00582FC6" w:rsidRPr="00F1474D" w:rsidRDefault="00582FC6" w:rsidP="006F69C9">
            <w:pPr>
              <w:pStyle w:val="PCBodyText"/>
              <w:rPr>
                <w:rFonts w:eastAsia="Times New Roman" w:cs="Times New Roman"/>
                <w:b/>
                <w:szCs w:val="24"/>
                <w:lang w:val="en" w:eastAsia="en-GB"/>
              </w:rPr>
            </w:pPr>
            <w:r w:rsidRPr="00F1474D">
              <w:rPr>
                <w:rFonts w:eastAsia="Times New Roman" w:cs="Times New Roman"/>
                <w:b/>
                <w:szCs w:val="24"/>
                <w:lang w:val="en" w:eastAsia="en-GB"/>
              </w:rPr>
              <w:t>Statutory</w:t>
            </w:r>
            <w:r w:rsidR="000F5114">
              <w:rPr>
                <w:rFonts w:eastAsia="Times New Roman" w:cs="Times New Roman"/>
                <w:b/>
                <w:szCs w:val="24"/>
                <w:lang w:val="en" w:eastAsia="en-GB"/>
              </w:rPr>
              <w:t xml:space="preserve"> </w:t>
            </w:r>
            <w:r w:rsidR="00F1474D" w:rsidRPr="00F1474D">
              <w:rPr>
                <w:rFonts w:eastAsia="Times New Roman" w:cs="Times New Roman"/>
                <w:b/>
                <w:szCs w:val="24"/>
                <w:lang w:val="en" w:eastAsia="en-GB"/>
              </w:rPr>
              <w:t>Returns</w:t>
            </w:r>
            <w:r w:rsidR="000F5114">
              <w:rPr>
                <w:rFonts w:eastAsia="Times New Roman" w:cs="Times New Roman"/>
                <w:b/>
                <w:szCs w:val="24"/>
                <w:lang w:val="en" w:eastAsia="en-GB"/>
              </w:rPr>
              <w:t xml:space="preserve"> </w:t>
            </w:r>
            <w:r w:rsidRPr="00F1474D">
              <w:rPr>
                <w:rFonts w:eastAsia="Times New Roman" w:cs="Times New Roman"/>
                <w:b/>
                <w:szCs w:val="24"/>
                <w:lang w:val="en" w:eastAsia="en-GB"/>
              </w:rPr>
              <w:t>and</w:t>
            </w:r>
            <w:r w:rsidR="000F5114">
              <w:rPr>
                <w:rFonts w:eastAsia="Times New Roman" w:cs="Times New Roman"/>
                <w:b/>
                <w:szCs w:val="24"/>
                <w:lang w:val="en" w:eastAsia="en-GB"/>
              </w:rPr>
              <w:t xml:space="preserve"> </w:t>
            </w:r>
            <w:r w:rsidR="00F1474D" w:rsidRPr="00F1474D">
              <w:rPr>
                <w:rFonts w:eastAsia="Times New Roman" w:cs="Times New Roman"/>
                <w:b/>
                <w:szCs w:val="24"/>
                <w:lang w:val="en" w:eastAsia="en-GB"/>
              </w:rPr>
              <w:t>Stat</w:t>
            </w:r>
            <w:r w:rsidR="00EE76E5">
              <w:rPr>
                <w:rFonts w:eastAsia="Times New Roman" w:cs="Times New Roman"/>
                <w:b/>
                <w:szCs w:val="24"/>
                <w:lang w:val="en" w:eastAsia="en-GB"/>
              </w:rPr>
              <w:t>istic</w:t>
            </w:r>
            <w:r w:rsidR="00F1474D" w:rsidRPr="00F1474D">
              <w:rPr>
                <w:rFonts w:eastAsia="Times New Roman" w:cs="Times New Roman"/>
                <w:b/>
                <w:szCs w:val="24"/>
                <w:lang w:val="en" w:eastAsia="en-GB"/>
              </w:rPr>
              <w:t>s</w:t>
            </w:r>
          </w:p>
        </w:tc>
        <w:tc>
          <w:tcPr>
            <w:tcW w:w="7566" w:type="dxa"/>
            <w:vAlign w:val="center"/>
          </w:tcPr>
          <w:p w14:paraId="0B8DF17E" w14:textId="7F583502" w:rsidR="00582FC6" w:rsidRPr="00627119" w:rsidRDefault="005A2595" w:rsidP="00534021">
            <w:pPr>
              <w:pStyle w:val="PCBodyText"/>
              <w:rPr>
                <w:rFonts w:eastAsia="Times New Roman" w:cs="Times New Roman"/>
                <w:color w:val="333333"/>
                <w:szCs w:val="24"/>
                <w:lang w:val="en" w:eastAsia="en-GB"/>
              </w:rPr>
            </w:pPr>
            <w:r>
              <w:t xml:space="preserve">Other administrative purposes, including carrying out internal statistical analysis for academic standards, student support, quality assurance and enhancement, business management and improvement purposes. </w:t>
            </w:r>
            <w:r w:rsidR="000C514E">
              <w:t>Also,</w:t>
            </w:r>
            <w:r>
              <w:t xml:space="preserve"> creation and submission of statistical </w:t>
            </w:r>
            <w:r>
              <w:lastRenderedPageBreak/>
              <w:t>returns to external bodies, such HESA, JISC, and SFC (more information in the data sharing section of this notice)</w:t>
            </w:r>
          </w:p>
        </w:tc>
      </w:tr>
      <w:tr w:rsidR="00582FC6" w:rsidRPr="006F69C9" w14:paraId="1F83CC9C" w14:textId="77777777" w:rsidTr="00534021">
        <w:tc>
          <w:tcPr>
            <w:tcW w:w="2689" w:type="dxa"/>
            <w:shd w:val="clear" w:color="auto" w:fill="F7AC9D"/>
          </w:tcPr>
          <w:p w14:paraId="539F30D1" w14:textId="77777777" w:rsidR="00582FC6" w:rsidRPr="00F1474D" w:rsidRDefault="00582FC6" w:rsidP="006F69C9">
            <w:pPr>
              <w:pStyle w:val="PCBodyText"/>
              <w:rPr>
                <w:rFonts w:eastAsia="Times New Roman" w:cs="Times New Roman"/>
                <w:b/>
                <w:szCs w:val="24"/>
                <w:lang w:val="en" w:eastAsia="en-GB"/>
              </w:rPr>
            </w:pPr>
            <w:r w:rsidRPr="00F1474D">
              <w:rPr>
                <w:rFonts w:eastAsia="Times New Roman" w:cs="Times New Roman"/>
                <w:b/>
                <w:szCs w:val="24"/>
                <w:lang w:val="en" w:eastAsia="en-GB"/>
              </w:rPr>
              <w:lastRenderedPageBreak/>
              <w:t>Purpose</w:t>
            </w:r>
            <w:r w:rsidR="000F5114">
              <w:rPr>
                <w:rFonts w:eastAsia="Times New Roman" w:cs="Times New Roman"/>
                <w:b/>
                <w:szCs w:val="24"/>
                <w:lang w:val="en" w:eastAsia="en-GB"/>
              </w:rPr>
              <w:t xml:space="preserve"> </w:t>
            </w:r>
            <w:r w:rsidRPr="00F1474D">
              <w:rPr>
                <w:rFonts w:eastAsia="Times New Roman" w:cs="Times New Roman"/>
                <w:b/>
                <w:szCs w:val="24"/>
                <w:lang w:val="en" w:eastAsia="en-GB"/>
              </w:rPr>
              <w:t>6:</w:t>
            </w:r>
          </w:p>
          <w:p w14:paraId="1D2099D2" w14:textId="77777777" w:rsidR="00582FC6" w:rsidRPr="00F1474D" w:rsidRDefault="00582FC6" w:rsidP="006F69C9">
            <w:pPr>
              <w:pStyle w:val="PCBodyText"/>
              <w:rPr>
                <w:rFonts w:eastAsia="Times New Roman" w:cs="Times New Roman"/>
                <w:b/>
                <w:szCs w:val="24"/>
                <w:lang w:val="en" w:eastAsia="en-GB"/>
              </w:rPr>
            </w:pPr>
            <w:r w:rsidRPr="00F1474D">
              <w:rPr>
                <w:rFonts w:eastAsia="Times New Roman" w:cs="Times New Roman"/>
                <w:b/>
                <w:szCs w:val="24"/>
                <w:lang w:val="en" w:eastAsia="en-GB"/>
              </w:rPr>
              <w:t>Academic</w:t>
            </w:r>
            <w:r w:rsidR="000F5114">
              <w:rPr>
                <w:rFonts w:eastAsia="Times New Roman" w:cs="Times New Roman"/>
                <w:b/>
                <w:szCs w:val="24"/>
                <w:lang w:val="en" w:eastAsia="en-GB"/>
              </w:rPr>
              <w:t xml:space="preserve"> </w:t>
            </w:r>
            <w:r w:rsidR="00F1474D" w:rsidRPr="00F1474D">
              <w:rPr>
                <w:rFonts w:eastAsia="Times New Roman" w:cs="Times New Roman"/>
                <w:b/>
                <w:szCs w:val="24"/>
                <w:lang w:val="en" w:eastAsia="en-GB"/>
              </w:rPr>
              <w:t>Standards</w:t>
            </w:r>
          </w:p>
        </w:tc>
        <w:tc>
          <w:tcPr>
            <w:tcW w:w="7566" w:type="dxa"/>
            <w:vAlign w:val="center"/>
          </w:tcPr>
          <w:p w14:paraId="06B9C33E" w14:textId="77777777" w:rsidR="00582FC6" w:rsidRPr="00627119" w:rsidRDefault="00582FC6" w:rsidP="00534021">
            <w:pPr>
              <w:pStyle w:val="PCBodyText"/>
              <w:rPr>
                <w:rFonts w:eastAsia="Times New Roman" w:cs="Times New Roman"/>
                <w:color w:val="333333"/>
                <w:szCs w:val="24"/>
                <w:lang w:val="en" w:eastAsia="en-GB"/>
              </w:rPr>
            </w:pPr>
            <w:r w:rsidRPr="00627119">
              <w:rPr>
                <w:rFonts w:eastAsia="Times New Roman" w:cs="Times New Roman"/>
                <w:color w:val="333333"/>
                <w:szCs w:val="24"/>
                <w:lang w:val="en" w:eastAsia="en-GB"/>
              </w:rPr>
              <w:t>Ensuring</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rigorous</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academic</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standards</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(for</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example</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checking</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work</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for</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originality</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and</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ensuring</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the</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correct</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information</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is</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present</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for</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examination</w:t>
            </w:r>
            <w:r w:rsidR="000F5114">
              <w:rPr>
                <w:rFonts w:eastAsia="Times New Roman" w:cs="Times New Roman"/>
                <w:color w:val="333333"/>
                <w:szCs w:val="24"/>
                <w:lang w:val="en" w:eastAsia="en-GB"/>
              </w:rPr>
              <w:t xml:space="preserve"> </w:t>
            </w:r>
            <w:r w:rsidRPr="00627119">
              <w:rPr>
                <w:rFonts w:eastAsia="Times New Roman" w:cs="Times New Roman"/>
                <w:color w:val="333333"/>
                <w:szCs w:val="24"/>
                <w:lang w:val="en" w:eastAsia="en-GB"/>
              </w:rPr>
              <w:t>boards).</w:t>
            </w:r>
          </w:p>
        </w:tc>
      </w:tr>
      <w:tr w:rsidR="005A2595" w:rsidRPr="006F69C9" w14:paraId="2D605CFF" w14:textId="77777777" w:rsidTr="005A2595">
        <w:tc>
          <w:tcPr>
            <w:tcW w:w="2689" w:type="dxa"/>
            <w:shd w:val="clear" w:color="auto" w:fill="F4B083" w:themeFill="accent2" w:themeFillTint="99"/>
          </w:tcPr>
          <w:p w14:paraId="3D7BB6DC" w14:textId="68E0BD32" w:rsidR="005A2595" w:rsidRPr="005A2595" w:rsidRDefault="005A2595" w:rsidP="006F69C9">
            <w:pPr>
              <w:pStyle w:val="PCBodyText"/>
              <w:rPr>
                <w:rFonts w:eastAsia="Times New Roman" w:cs="Times New Roman"/>
                <w:b/>
                <w:bCs/>
                <w:lang w:val="en" w:eastAsia="en-GB"/>
              </w:rPr>
            </w:pPr>
            <w:r w:rsidRPr="005A2595">
              <w:rPr>
                <w:b/>
                <w:bCs/>
              </w:rPr>
              <w:t>Purpose 7: Protecting vulnerable groups and others</w:t>
            </w:r>
          </w:p>
        </w:tc>
        <w:tc>
          <w:tcPr>
            <w:tcW w:w="7566" w:type="dxa"/>
            <w:vAlign w:val="center"/>
          </w:tcPr>
          <w:p w14:paraId="4E22F00F" w14:textId="731AC512" w:rsidR="005A2595" w:rsidRPr="00627119" w:rsidRDefault="005A2595" w:rsidP="00534021">
            <w:pPr>
              <w:pStyle w:val="PCBodyText"/>
              <w:rPr>
                <w:rFonts w:eastAsia="Times New Roman" w:cs="Times New Roman"/>
                <w:color w:val="333333"/>
                <w:lang w:val="en" w:eastAsia="en-GB"/>
              </w:rPr>
            </w:pPr>
            <w:r>
              <w:t>Disclosure Scotland’s Protection of Vulnerable Groups (PVG) or Enhanced Disclosure Scheme Membership, which is a requirement for some courses. This will be clearly advertised on the college website.</w:t>
            </w:r>
          </w:p>
        </w:tc>
      </w:tr>
      <w:tr w:rsidR="005A2595" w:rsidRPr="006F69C9" w14:paraId="49FC0CDD" w14:textId="77777777" w:rsidTr="00BA3748">
        <w:tc>
          <w:tcPr>
            <w:tcW w:w="2689" w:type="dxa"/>
            <w:shd w:val="clear" w:color="auto" w:fill="FFCCFF"/>
          </w:tcPr>
          <w:p w14:paraId="78F70996" w14:textId="52DD410C" w:rsidR="005A2595" w:rsidRPr="00DB672E" w:rsidRDefault="00DB672E" w:rsidP="006F69C9">
            <w:pPr>
              <w:pStyle w:val="PCBodyText"/>
              <w:rPr>
                <w:b/>
                <w:bCs/>
              </w:rPr>
            </w:pPr>
            <w:r w:rsidRPr="00DB672E">
              <w:rPr>
                <w:b/>
                <w:bCs/>
              </w:rPr>
              <w:t>Purpose 8: Identity verification</w:t>
            </w:r>
          </w:p>
        </w:tc>
        <w:tc>
          <w:tcPr>
            <w:tcW w:w="7566" w:type="dxa"/>
            <w:vAlign w:val="center"/>
          </w:tcPr>
          <w:p w14:paraId="3837A685" w14:textId="098F9A40" w:rsidR="005A2595" w:rsidRDefault="003F6224" w:rsidP="00534021">
            <w:pPr>
              <w:pStyle w:val="PCBodyText"/>
            </w:pPr>
            <w:r>
              <w:t>Students may be required to verify their identity by showing photographic identity that may be matched with the photograph held on the student’s record. UHI, or your academic partner, may provide you with university/college ID cards for this purpose. This is to ensure that only individuals with a legitimate reason are on campus or participating in university activities and to detect and prevent disciplinary or academic misconduct.</w:t>
            </w:r>
          </w:p>
        </w:tc>
      </w:tr>
      <w:tr w:rsidR="00433271" w:rsidRPr="006F69C9" w14:paraId="7F2FB4B6" w14:textId="77777777" w:rsidTr="004940AE">
        <w:tc>
          <w:tcPr>
            <w:tcW w:w="2689" w:type="dxa"/>
            <w:shd w:val="clear" w:color="auto" w:fill="F2F2F2" w:themeFill="background1" w:themeFillShade="F2"/>
          </w:tcPr>
          <w:p w14:paraId="7FB51822" w14:textId="60AACDA1" w:rsidR="00433271" w:rsidRPr="00DB672E" w:rsidRDefault="004940AE" w:rsidP="006F69C9">
            <w:pPr>
              <w:pStyle w:val="PCBodyText"/>
              <w:rPr>
                <w:b/>
                <w:bCs/>
              </w:rPr>
            </w:pPr>
            <w:r>
              <w:rPr>
                <w:b/>
                <w:bCs/>
              </w:rPr>
              <w:t xml:space="preserve">Purpose 9: </w:t>
            </w:r>
            <w:r w:rsidR="00825989">
              <w:rPr>
                <w:b/>
                <w:bCs/>
              </w:rPr>
              <w:t>Alumni Association and alumni relations</w:t>
            </w:r>
          </w:p>
        </w:tc>
        <w:tc>
          <w:tcPr>
            <w:tcW w:w="7566" w:type="dxa"/>
            <w:vAlign w:val="center"/>
          </w:tcPr>
          <w:p w14:paraId="616BC9F5" w14:textId="6C5ECA7F" w:rsidR="00433271" w:rsidRDefault="006816D6" w:rsidP="00534021">
            <w:pPr>
              <w:pStyle w:val="PCBodyText"/>
            </w:pPr>
            <w:r>
              <w:t>To keep in touch with our former students and maintain a mutually beneficial relationship</w:t>
            </w:r>
            <w:r w:rsidR="00C33199">
              <w:t xml:space="preserve"> we may need to contact you via surveys, newsletters</w:t>
            </w:r>
            <w:r w:rsidR="00531BA5">
              <w:t xml:space="preserve"> or other forms of communication deemed appropriat</w:t>
            </w:r>
            <w:r w:rsidR="00A61A54">
              <w:t xml:space="preserve">e. Our alumni privacy notice can be found </w:t>
            </w:r>
            <w:hyperlink r:id="rId32" w:history="1">
              <w:r w:rsidR="00567B1A">
                <w:rPr>
                  <w:rStyle w:val="Hyperlink"/>
                </w:rPr>
                <w:t>here.</w:t>
              </w:r>
            </w:hyperlink>
          </w:p>
        </w:tc>
      </w:tr>
      <w:tr w:rsidR="00A10750" w:rsidRPr="006F69C9" w14:paraId="4E09B4F8" w14:textId="77777777" w:rsidTr="00324B18">
        <w:tc>
          <w:tcPr>
            <w:tcW w:w="2689" w:type="dxa"/>
            <w:shd w:val="clear" w:color="auto" w:fill="DEEAF6" w:themeFill="accent1" w:themeFillTint="33"/>
          </w:tcPr>
          <w:p w14:paraId="1C7672CE" w14:textId="4C2032EA" w:rsidR="00A10750" w:rsidRDefault="00324B18" w:rsidP="006F69C9">
            <w:pPr>
              <w:pStyle w:val="PCBodyText"/>
              <w:rPr>
                <w:b/>
                <w:bCs/>
              </w:rPr>
            </w:pPr>
            <w:r>
              <w:rPr>
                <w:b/>
                <w:bCs/>
              </w:rPr>
              <w:t>Purpose 10: Emergency communications</w:t>
            </w:r>
          </w:p>
        </w:tc>
        <w:tc>
          <w:tcPr>
            <w:tcW w:w="7566" w:type="dxa"/>
            <w:vAlign w:val="center"/>
          </w:tcPr>
          <w:p w14:paraId="071F1232" w14:textId="2CC79F96" w:rsidR="00A10750" w:rsidRPr="00A10750" w:rsidRDefault="002C0688" w:rsidP="00534021">
            <w:pPr>
              <w:pStyle w:val="PCBodyText"/>
              <w:rPr>
                <w:highlight w:val="yellow"/>
              </w:rPr>
            </w:pPr>
            <w:r>
              <w:t xml:space="preserve">We may need to contact you, by text message and/or email, urgently with important information or guidance. For example, to inform you that a building is closed or to tell you about public health measures (such a COVID restrictions). We will send these text message communications to the mobile phone number you provide to us (If you have provided one at enrolment or added one to your student record since). The full privacy notice on texting students can be accessed </w:t>
            </w:r>
            <w:hyperlink r:id="rId33" w:history="1">
              <w:r w:rsidR="00996CBA">
                <w:rPr>
                  <w:rStyle w:val="Hyperlink"/>
                </w:rPr>
                <w:t>here.</w:t>
              </w:r>
            </w:hyperlink>
          </w:p>
        </w:tc>
      </w:tr>
      <w:tr w:rsidR="002412F7" w:rsidRPr="006F69C9" w14:paraId="236872BD" w14:textId="77777777" w:rsidTr="0040594D">
        <w:tc>
          <w:tcPr>
            <w:tcW w:w="2689" w:type="dxa"/>
            <w:shd w:val="clear" w:color="auto" w:fill="E2EFD9" w:themeFill="accent6" w:themeFillTint="33"/>
          </w:tcPr>
          <w:p w14:paraId="12EC707E" w14:textId="05A68FF1" w:rsidR="002412F7" w:rsidRDefault="0040594D" w:rsidP="006F69C9">
            <w:pPr>
              <w:pStyle w:val="PCBodyText"/>
              <w:rPr>
                <w:b/>
                <w:bCs/>
              </w:rPr>
            </w:pPr>
            <w:r>
              <w:rPr>
                <w:b/>
                <w:bCs/>
              </w:rPr>
              <w:t>Purpose 11: Contacting you</w:t>
            </w:r>
          </w:p>
        </w:tc>
        <w:tc>
          <w:tcPr>
            <w:tcW w:w="7566" w:type="dxa"/>
            <w:vAlign w:val="center"/>
          </w:tcPr>
          <w:p w14:paraId="13A45BF5" w14:textId="5C6E2ADB" w:rsidR="002412F7" w:rsidRDefault="00981AA1" w:rsidP="00534021">
            <w:pPr>
              <w:pStyle w:val="PCBodyText"/>
            </w:pPr>
            <w:r>
              <w:t xml:space="preserve">UHI </w:t>
            </w:r>
            <w:r w:rsidR="00720FC9">
              <w:t>Shetland</w:t>
            </w:r>
            <w:r>
              <w:t xml:space="preserve"> may contact you by email regarding any of the other purposes in this privacy notice, any other matter associated with your studies at UHI </w:t>
            </w:r>
            <w:r w:rsidR="00720FC9">
              <w:t>Shetland</w:t>
            </w:r>
            <w:r>
              <w:t xml:space="preserve">, or for any emergency purpose. In addition to emails, UHI </w:t>
            </w:r>
            <w:r w:rsidR="00720FC9">
              <w:t>Shetland</w:t>
            </w:r>
            <w:r>
              <w:t xml:space="preserve"> may contact you by text message for some reasons. More information about text messaging is included in </w:t>
            </w:r>
            <w:r w:rsidR="001A5E27">
              <w:t xml:space="preserve">the </w:t>
            </w:r>
            <w:r>
              <w:t xml:space="preserve">UHI Text messaging </w:t>
            </w:r>
            <w:hyperlink r:id="rId34" w:history="1">
              <w:r w:rsidR="00F211DD">
                <w:rPr>
                  <w:rFonts w:cs="Arial"/>
                  <w:color w:val="0000FF"/>
                  <w:szCs w:val="24"/>
                  <w:u w:val="single"/>
                </w:rPr>
                <w:t>privacy notice</w:t>
              </w:r>
            </w:hyperlink>
            <w:r>
              <w:t xml:space="preserve">. UHI will also write to you as it requires, including to send you </w:t>
            </w:r>
            <w:r w:rsidR="001A5E27">
              <w:t>important</w:t>
            </w:r>
            <w:r>
              <w:t xml:space="preserve"> documents about your studies such as academic </w:t>
            </w:r>
            <w:r w:rsidR="001A5E27">
              <w:t>transcripts</w:t>
            </w:r>
            <w:r>
              <w:t xml:space="preserve"> and certificates.</w:t>
            </w:r>
          </w:p>
        </w:tc>
      </w:tr>
      <w:tr w:rsidR="00CD43CC" w:rsidRPr="006F69C9" w14:paraId="79A91252" w14:textId="77777777" w:rsidTr="00797793">
        <w:tc>
          <w:tcPr>
            <w:tcW w:w="2689" w:type="dxa"/>
            <w:shd w:val="clear" w:color="auto" w:fill="D9D9D9" w:themeFill="background1" w:themeFillShade="D9"/>
          </w:tcPr>
          <w:p w14:paraId="0F194829" w14:textId="47A7BB29" w:rsidR="00CD43CC" w:rsidRDefault="00171EA4" w:rsidP="006F69C9">
            <w:pPr>
              <w:pStyle w:val="PCBodyText"/>
              <w:rPr>
                <w:b/>
                <w:bCs/>
              </w:rPr>
            </w:pPr>
            <w:r>
              <w:rPr>
                <w:b/>
                <w:bCs/>
              </w:rPr>
              <w:t>Purpose 12: Equalities Monitoring and Reporting</w:t>
            </w:r>
          </w:p>
        </w:tc>
        <w:tc>
          <w:tcPr>
            <w:tcW w:w="7566" w:type="dxa"/>
            <w:vAlign w:val="center"/>
          </w:tcPr>
          <w:p w14:paraId="57F1FDF9" w14:textId="1BE44654" w:rsidR="00CD43CC" w:rsidRDefault="00381B0F" w:rsidP="00534021">
            <w:pPr>
              <w:pStyle w:val="PCBodyText"/>
            </w:pPr>
            <w:r>
              <w:t>To encourage, enhance and monitor equality of opportunity and treatment. To take steps to encourage and monitor equality as set out in the Equality Act 2010. And to create and assess such reports as are required for that function. This involves processing any equalities monitoring information you provide to UHI when you apply/enrol.</w:t>
            </w:r>
          </w:p>
        </w:tc>
      </w:tr>
      <w:tr w:rsidR="00381B0F" w:rsidRPr="006F69C9" w14:paraId="18600E16" w14:textId="77777777" w:rsidTr="00C01CE0">
        <w:tc>
          <w:tcPr>
            <w:tcW w:w="2689" w:type="dxa"/>
            <w:shd w:val="clear" w:color="auto" w:fill="A8D08D" w:themeFill="accent6" w:themeFillTint="99"/>
          </w:tcPr>
          <w:p w14:paraId="71E19E3D" w14:textId="2E60005C" w:rsidR="00381B0F" w:rsidRPr="00C27395" w:rsidRDefault="00C27395" w:rsidP="006F69C9">
            <w:pPr>
              <w:pStyle w:val="PCBodyText"/>
              <w:rPr>
                <w:b/>
                <w:bCs/>
              </w:rPr>
            </w:pPr>
            <w:r w:rsidRPr="00C27395">
              <w:rPr>
                <w:b/>
                <w:bCs/>
              </w:rPr>
              <w:t xml:space="preserve">Purpose 13: Academic and conduct </w:t>
            </w:r>
            <w:r>
              <w:rPr>
                <w:b/>
                <w:bCs/>
              </w:rPr>
              <w:t>i</w:t>
            </w:r>
            <w:r w:rsidRPr="00C27395">
              <w:rPr>
                <w:b/>
                <w:bCs/>
              </w:rPr>
              <w:t>nvestigations (and complaints)</w:t>
            </w:r>
          </w:p>
        </w:tc>
        <w:tc>
          <w:tcPr>
            <w:tcW w:w="7566" w:type="dxa"/>
            <w:vAlign w:val="center"/>
          </w:tcPr>
          <w:p w14:paraId="369960DE" w14:textId="38BF7B95" w:rsidR="00381B0F" w:rsidRDefault="00431909" w:rsidP="00534021">
            <w:pPr>
              <w:pStyle w:val="PCBodyText"/>
            </w:pPr>
            <w:r>
              <w:t xml:space="preserve">UHI </w:t>
            </w:r>
            <w:r w:rsidR="0024133C">
              <w:t>Shetland</w:t>
            </w:r>
            <w:r>
              <w:t xml:space="preserve"> sets standards and rules concerning the conduct of </w:t>
            </w:r>
            <w:r w:rsidR="000E5681">
              <w:t>college</w:t>
            </w:r>
            <w:r>
              <w:t xml:space="preserve"> staff and students. These include all </w:t>
            </w:r>
            <w:r w:rsidR="000E5681">
              <w:t>college</w:t>
            </w:r>
            <w:r>
              <w:t xml:space="preserve"> policies, procedures</w:t>
            </w:r>
            <w:r w:rsidR="000E5681">
              <w:t xml:space="preserve"> and </w:t>
            </w:r>
            <w:r>
              <w:t xml:space="preserve">guidance. The </w:t>
            </w:r>
            <w:r w:rsidR="000E5681">
              <w:t>college</w:t>
            </w:r>
            <w:r>
              <w:t xml:space="preserve"> may need to process personal data of students to investigate potential breaches of its standards or rules. Depending on your course you may be subject to additional conduct requirements (</w:t>
            </w:r>
            <w:r w:rsidR="000C514E">
              <w:t>e.g.,</w:t>
            </w:r>
            <w:r>
              <w:t xml:space="preserve"> medical or financial courses subject to the rules of relevant professional bodies – you can see more about relevant regulatory bodies in the ‘Your data will, or may, be shared with the following recipients or categories of recipient’ </w:t>
            </w:r>
            <w:r>
              <w:lastRenderedPageBreak/>
              <w:t xml:space="preserve">section of this notice). You may also be subject to additional rules if you live in </w:t>
            </w:r>
            <w:r w:rsidR="00041808">
              <w:t>college residences</w:t>
            </w:r>
            <w:r>
              <w:t xml:space="preserve">. The </w:t>
            </w:r>
            <w:r w:rsidR="00041808">
              <w:t xml:space="preserve">college </w:t>
            </w:r>
            <w:r>
              <w:t xml:space="preserve">may investigate where it has reason to suspect rules may have been broken or where it receives a complaint. Where UHI </w:t>
            </w:r>
            <w:r w:rsidR="0024133C">
              <w:t>Shetland</w:t>
            </w:r>
            <w:r w:rsidR="004912CF">
              <w:t xml:space="preserve"> </w:t>
            </w:r>
            <w:r>
              <w:t xml:space="preserve">has reason to think you may have acted in a fashion not in keeping with its rules, regulations, or policies it may investigate under its conduct policy or academic regulations. UHI </w:t>
            </w:r>
            <w:r w:rsidR="0024133C">
              <w:t>Shetland</w:t>
            </w:r>
            <w:r w:rsidR="004912CF">
              <w:t xml:space="preserve"> </w:t>
            </w:r>
            <w:r>
              <w:t>may investigate under different rules, regulations, and policies a</w:t>
            </w:r>
            <w:r w:rsidR="004912CF">
              <w:t>s</w:t>
            </w:r>
            <w:r w:rsidR="00A9122F">
              <w:t xml:space="preserve"> required in the circumstances.</w:t>
            </w:r>
            <w:r w:rsidR="006647DF">
              <w:t xml:space="preserve"> </w:t>
            </w:r>
            <w:r w:rsidR="00603A8D">
              <w:t>Key information regarding e</w:t>
            </w:r>
            <w:r w:rsidR="006647DF">
              <w:t xml:space="preserve">xpectations of </w:t>
            </w:r>
            <w:r w:rsidR="00603A8D">
              <w:t>b</w:t>
            </w:r>
            <w:r w:rsidR="006647DF">
              <w:t>ehaviour</w:t>
            </w:r>
            <w:r w:rsidR="00603A8D">
              <w:t xml:space="preserve"> can be found </w:t>
            </w:r>
            <w:hyperlink r:id="rId35" w:history="1">
              <w:r w:rsidR="001D4D64">
                <w:rPr>
                  <w:rStyle w:val="Hyperlink"/>
                </w:rPr>
                <w:t>here.</w:t>
              </w:r>
            </w:hyperlink>
          </w:p>
          <w:p w14:paraId="0B0E90B4" w14:textId="77777777" w:rsidR="00DE7A50" w:rsidRDefault="00DE7A50" w:rsidP="00534021">
            <w:pPr>
              <w:pStyle w:val="PCBodyText"/>
            </w:pPr>
          </w:p>
          <w:p w14:paraId="7780844A" w14:textId="07C06BFD" w:rsidR="00DE7A50" w:rsidRDefault="00DE7A50" w:rsidP="00534021">
            <w:pPr>
              <w:pStyle w:val="PCBodyText"/>
            </w:pPr>
            <w:r>
              <w:t xml:space="preserve">UHI </w:t>
            </w:r>
            <w:r w:rsidR="0024133C">
              <w:t>Shetland</w:t>
            </w:r>
            <w:r>
              <w:t xml:space="preserve"> </w:t>
            </w:r>
            <w:r w:rsidR="00AF5600">
              <w:t>operates processes for handling complaints</w:t>
            </w:r>
            <w:r w:rsidR="00B84B4F">
              <w:t xml:space="preserve"> and the </w:t>
            </w:r>
            <w:r w:rsidR="00F323A4">
              <w:t>complaints handling policy</w:t>
            </w:r>
            <w:r w:rsidR="00046653">
              <w:t xml:space="preserve"> can be found </w:t>
            </w:r>
            <w:hyperlink r:id="rId36" w:history="1">
              <w:r w:rsidR="00046653">
                <w:rPr>
                  <w:rStyle w:val="Hyperlink"/>
                </w:rPr>
                <w:t>here.</w:t>
              </w:r>
            </w:hyperlink>
            <w:r w:rsidR="00AF5600">
              <w:t xml:space="preserve"> UHI </w:t>
            </w:r>
            <w:r w:rsidR="0024133C">
              <w:t>Shetland</w:t>
            </w:r>
            <w:r w:rsidR="00AF5600">
              <w:t xml:space="preserve"> may </w:t>
            </w:r>
            <w:r w:rsidR="00DB3AB9">
              <w:t>receive</w:t>
            </w:r>
            <w:r w:rsidR="00AF5600">
              <w:t xml:space="preserve"> your personal data when you make a complaint and will use your data to handle, investigate and respond to your </w:t>
            </w:r>
            <w:r w:rsidR="00DB3AB9">
              <w:t>complaint</w:t>
            </w:r>
            <w:r w:rsidR="00AF5600">
              <w:t>. This may involve details of your complaint, including your data, being shared with partners within and outwith the UHI partnership as required. Other</w:t>
            </w:r>
            <w:r w:rsidR="00DB3AB9">
              <w:t>s</w:t>
            </w:r>
            <w:r w:rsidR="00AF5600">
              <w:t xml:space="preserve"> may also be informed of details of your complaint (including details that may identify you), including any person you may have complained about, who may be a witness or may otherwise be </w:t>
            </w:r>
            <w:r w:rsidR="00B8193F">
              <w:t>pertinent</w:t>
            </w:r>
            <w:r w:rsidR="00AF5600">
              <w:t xml:space="preserve"> to the investigation or complaint resolution. Complaints information </w:t>
            </w:r>
            <w:r w:rsidR="00B8193F">
              <w:t>may</w:t>
            </w:r>
            <w:r w:rsidR="00AF5600">
              <w:t xml:space="preserve"> be shared with </w:t>
            </w:r>
            <w:r w:rsidR="00B8193F">
              <w:t>the</w:t>
            </w:r>
            <w:r w:rsidR="00AF5600">
              <w:t xml:space="preserve"> Scottish Public Services Ombudsman as required.</w:t>
            </w:r>
          </w:p>
        </w:tc>
      </w:tr>
      <w:tr w:rsidR="00263343" w:rsidRPr="006F69C9" w14:paraId="104B5B45" w14:textId="77777777" w:rsidTr="00263343">
        <w:tc>
          <w:tcPr>
            <w:tcW w:w="2689" w:type="dxa"/>
            <w:shd w:val="clear" w:color="auto" w:fill="FFB9DC"/>
          </w:tcPr>
          <w:p w14:paraId="06F6A67E" w14:textId="2290EF30" w:rsidR="00263343" w:rsidRPr="005A6CD6" w:rsidRDefault="005A6CD6" w:rsidP="006F69C9">
            <w:pPr>
              <w:pStyle w:val="PCBodyText"/>
              <w:rPr>
                <w:b/>
                <w:bCs/>
              </w:rPr>
            </w:pPr>
            <w:r w:rsidRPr="005A6CD6">
              <w:rPr>
                <w:b/>
                <w:bCs/>
              </w:rPr>
              <w:lastRenderedPageBreak/>
              <w:t>Purpose 14: References and qualification/ academic history checks</w:t>
            </w:r>
          </w:p>
        </w:tc>
        <w:tc>
          <w:tcPr>
            <w:tcW w:w="7566" w:type="dxa"/>
            <w:vAlign w:val="center"/>
          </w:tcPr>
          <w:p w14:paraId="3F5DE5F2" w14:textId="506259FA" w:rsidR="00263343" w:rsidRDefault="00D412BB" w:rsidP="00534021">
            <w:pPr>
              <w:pStyle w:val="PCBodyText"/>
            </w:pPr>
            <w:r>
              <w:t xml:space="preserve">If you apply to volunteer/work for, study at, or engage with organisations then they may ask UHI </w:t>
            </w:r>
            <w:r w:rsidR="0024133C">
              <w:t>Shetland</w:t>
            </w:r>
            <w:r>
              <w:t xml:space="preserve"> to verify your qualifications, academic history or may ask UHI </w:t>
            </w:r>
            <w:r w:rsidR="0024133C">
              <w:t>Shetland</w:t>
            </w:r>
            <w:r>
              <w:t xml:space="preserve"> for a reference. UHI </w:t>
            </w:r>
            <w:r w:rsidR="0024133C">
              <w:t>Shetland</w:t>
            </w:r>
            <w:r>
              <w:t xml:space="preserve"> may also procure such references form other organisations where relevant to your applications or other matters. UHI </w:t>
            </w:r>
            <w:r w:rsidR="0024133C">
              <w:t>Shetland</w:t>
            </w:r>
            <w:r>
              <w:t xml:space="preserve"> provides references in confidence to those who seek them.</w:t>
            </w:r>
          </w:p>
        </w:tc>
      </w:tr>
      <w:tr w:rsidR="005C516B" w:rsidRPr="006F69C9" w14:paraId="02B96981" w14:textId="77777777" w:rsidTr="00E740A2">
        <w:tc>
          <w:tcPr>
            <w:tcW w:w="2689" w:type="dxa"/>
            <w:shd w:val="clear" w:color="auto" w:fill="C0B3F7"/>
          </w:tcPr>
          <w:p w14:paraId="31FAB472" w14:textId="4003A070" w:rsidR="005C516B" w:rsidRPr="00E740A2" w:rsidRDefault="00E740A2" w:rsidP="006F69C9">
            <w:pPr>
              <w:pStyle w:val="PCBodyText"/>
              <w:rPr>
                <w:b/>
                <w:bCs/>
              </w:rPr>
            </w:pPr>
            <w:r w:rsidRPr="00E740A2">
              <w:rPr>
                <w:b/>
                <w:bCs/>
              </w:rPr>
              <w:t>Purpose 15: Quality assurance and improvement</w:t>
            </w:r>
          </w:p>
        </w:tc>
        <w:tc>
          <w:tcPr>
            <w:tcW w:w="7566" w:type="dxa"/>
            <w:vAlign w:val="center"/>
          </w:tcPr>
          <w:p w14:paraId="79E93594" w14:textId="16CC5874" w:rsidR="005C516B" w:rsidRDefault="00C86157" w:rsidP="00534021">
            <w:pPr>
              <w:pStyle w:val="PCBodyText"/>
            </w:pPr>
            <w:r>
              <w:t>UHI</w:t>
            </w:r>
            <w:r w:rsidR="000C767A">
              <w:t xml:space="preserve"> </w:t>
            </w:r>
            <w:r w:rsidR="0024133C">
              <w:t>Shetland</w:t>
            </w:r>
            <w:r w:rsidR="000C767A">
              <w:t xml:space="preserve"> i</w:t>
            </w:r>
            <w:r>
              <w:t xml:space="preserve">s required to maintain high standards of education and student service, and always seeks to improve its services. To do this UHI </w:t>
            </w:r>
            <w:r w:rsidR="0024133C">
              <w:t>Shetland</w:t>
            </w:r>
            <w:r w:rsidR="000C767A">
              <w:t xml:space="preserve"> </w:t>
            </w:r>
            <w:r>
              <w:t>may use personal data about students, or send surveys, to gauge its quality standards and gather opinions or information that can help it improve its services</w:t>
            </w:r>
          </w:p>
        </w:tc>
      </w:tr>
      <w:tr w:rsidR="000C767A" w:rsidRPr="006F69C9" w14:paraId="37217454" w14:textId="77777777" w:rsidTr="000C767A">
        <w:tc>
          <w:tcPr>
            <w:tcW w:w="2689" w:type="dxa"/>
            <w:shd w:val="clear" w:color="auto" w:fill="FFF2CC" w:themeFill="accent4" w:themeFillTint="33"/>
          </w:tcPr>
          <w:p w14:paraId="0B1C83F0" w14:textId="7930A307" w:rsidR="000C767A" w:rsidRPr="0091125F" w:rsidRDefault="0091125F" w:rsidP="006F69C9">
            <w:pPr>
              <w:pStyle w:val="PCBodyText"/>
              <w:rPr>
                <w:b/>
                <w:bCs/>
              </w:rPr>
            </w:pPr>
            <w:r w:rsidRPr="0091125F">
              <w:rPr>
                <w:b/>
                <w:bCs/>
              </w:rPr>
              <w:t>Purpose 16: Research and development</w:t>
            </w:r>
          </w:p>
        </w:tc>
        <w:tc>
          <w:tcPr>
            <w:tcW w:w="7566" w:type="dxa"/>
            <w:vAlign w:val="center"/>
          </w:tcPr>
          <w:p w14:paraId="1656AA7B" w14:textId="583A91A9" w:rsidR="00840A92" w:rsidRDefault="004A49EB" w:rsidP="00534021">
            <w:pPr>
              <w:pStyle w:val="PCBodyText"/>
            </w:pPr>
            <w:r>
              <w:t xml:space="preserve">UHI </w:t>
            </w:r>
            <w:r w:rsidR="0024133C">
              <w:t>Shetland</w:t>
            </w:r>
            <w:r>
              <w:t xml:space="preserve">, as a member of the </w:t>
            </w:r>
            <w:r w:rsidR="0091125F">
              <w:t>UHI Partnership, has a public task to conduct research. Such research may be to investigate matters with a view to publishing results that contribution to fields of study and society in general or to contribute to the quality assurance and enhancement of UHI</w:t>
            </w:r>
            <w:r w:rsidR="003264E6">
              <w:t xml:space="preserve"> </w:t>
            </w:r>
            <w:r w:rsidR="0024133C">
              <w:t>Shetland</w:t>
            </w:r>
            <w:r w:rsidR="003264E6">
              <w:t xml:space="preserve"> </w:t>
            </w:r>
            <w:r w:rsidR="0091125F">
              <w:t xml:space="preserve">services (or both). Such research may be undertaken by, or with, UHI </w:t>
            </w:r>
            <w:r w:rsidR="0024133C">
              <w:t>Shetland</w:t>
            </w:r>
            <w:r w:rsidR="00ED16C2">
              <w:t xml:space="preserve"> </w:t>
            </w:r>
            <w:r w:rsidR="0091125F">
              <w:t xml:space="preserve">or any of its academic partners. UHI </w:t>
            </w:r>
            <w:r w:rsidR="0024133C">
              <w:t>Shetland</w:t>
            </w:r>
            <w:r w:rsidR="00ED16C2">
              <w:t xml:space="preserve"> </w:t>
            </w:r>
            <w:r w:rsidR="0091125F">
              <w:t xml:space="preserve">may also conduct research with other bodies. UHI </w:t>
            </w:r>
            <w:r w:rsidR="0024133C">
              <w:t>Shetland</w:t>
            </w:r>
            <w:r w:rsidR="00ED16C2">
              <w:t xml:space="preserve"> </w:t>
            </w:r>
            <w:r w:rsidR="0091125F">
              <w:t xml:space="preserve">may provide research data (that may include personal data) to selected other trusted organisations for the purpose of research quality assurance or further research. </w:t>
            </w:r>
          </w:p>
          <w:p w14:paraId="73B8FF7F" w14:textId="77777777" w:rsidR="00840A92" w:rsidRDefault="00840A92" w:rsidP="00534021">
            <w:pPr>
              <w:pStyle w:val="PCBodyText"/>
            </w:pPr>
          </w:p>
          <w:p w14:paraId="1AB072F1" w14:textId="196477AC" w:rsidR="00D72C33" w:rsidRDefault="0091125F" w:rsidP="00534021">
            <w:pPr>
              <w:pStyle w:val="PCBodyText"/>
            </w:pPr>
            <w:r>
              <w:t xml:space="preserve">UHI </w:t>
            </w:r>
            <w:r w:rsidR="0024133C">
              <w:t>Shetland</w:t>
            </w:r>
            <w:r w:rsidR="00840A92">
              <w:t xml:space="preserve"> </w:t>
            </w:r>
            <w:r>
              <w:t xml:space="preserve">will also conduct research about its own services and functions to help understand and improves its services. </w:t>
            </w:r>
          </w:p>
          <w:p w14:paraId="02D95DD4" w14:textId="77777777" w:rsidR="00D72C33" w:rsidRDefault="00D72C33" w:rsidP="00534021">
            <w:pPr>
              <w:pStyle w:val="PCBodyText"/>
            </w:pPr>
          </w:p>
          <w:p w14:paraId="5FFE3AC5" w14:textId="0BC4EE38" w:rsidR="000C767A" w:rsidRDefault="0091125F" w:rsidP="00534021">
            <w:pPr>
              <w:pStyle w:val="PCBodyText"/>
            </w:pPr>
            <w:r>
              <w:t xml:space="preserve">This purpose includes anonymising data to create an anonymous data set for use in research. </w:t>
            </w:r>
            <w:r w:rsidR="00D72C33">
              <w:t>Wherever</w:t>
            </w:r>
            <w:r>
              <w:t xml:space="preserve"> possible anonymised data will be used rather than personal data.</w:t>
            </w:r>
          </w:p>
        </w:tc>
      </w:tr>
      <w:tr w:rsidR="00D72C33" w:rsidRPr="006F69C9" w14:paraId="281044DF" w14:textId="77777777" w:rsidTr="00D72C33">
        <w:tc>
          <w:tcPr>
            <w:tcW w:w="2689" w:type="dxa"/>
            <w:shd w:val="clear" w:color="auto" w:fill="F2F2F2" w:themeFill="background1" w:themeFillShade="F2"/>
          </w:tcPr>
          <w:p w14:paraId="344E00FC" w14:textId="4DBA2FF4" w:rsidR="00D72C33" w:rsidRPr="00676BF8" w:rsidRDefault="00676BF8" w:rsidP="006F69C9">
            <w:pPr>
              <w:pStyle w:val="PCBodyText"/>
              <w:rPr>
                <w:b/>
                <w:bCs/>
              </w:rPr>
            </w:pPr>
            <w:r w:rsidRPr="00676BF8">
              <w:rPr>
                <w:b/>
                <w:bCs/>
              </w:rPr>
              <w:lastRenderedPageBreak/>
              <w:t>Purpose 17: Archiving</w:t>
            </w:r>
          </w:p>
        </w:tc>
        <w:tc>
          <w:tcPr>
            <w:tcW w:w="7566" w:type="dxa"/>
            <w:vAlign w:val="center"/>
          </w:tcPr>
          <w:p w14:paraId="2F88A435" w14:textId="167309C9" w:rsidR="00D72C33" w:rsidRDefault="00097A58" w:rsidP="00534021">
            <w:pPr>
              <w:pStyle w:val="PCBodyText"/>
            </w:pPr>
            <w:r>
              <w:t xml:space="preserve">UHI </w:t>
            </w:r>
            <w:r w:rsidR="0024133C">
              <w:t>Shetland</w:t>
            </w:r>
            <w:r>
              <w:t xml:space="preserve"> may archive material that is of cultural, </w:t>
            </w:r>
            <w:proofErr w:type="gramStart"/>
            <w:r>
              <w:t>scientific</w:t>
            </w:r>
            <w:proofErr w:type="gramEnd"/>
            <w:r>
              <w:t xml:space="preserve"> or statistical significance or which constitutes a part of the University’s record of its business. </w:t>
            </w:r>
          </w:p>
        </w:tc>
      </w:tr>
    </w:tbl>
    <w:p w14:paraId="14C9761F" w14:textId="77777777" w:rsidR="00C31E06" w:rsidRDefault="00C31E06" w:rsidP="006F69C9">
      <w:pPr>
        <w:pStyle w:val="PCBodyText"/>
      </w:pPr>
      <w:r>
        <w:br w:type="page"/>
      </w:r>
    </w:p>
    <w:p w14:paraId="0FC54DE5" w14:textId="1AA54A0A" w:rsidR="00582FC6" w:rsidRDefault="00582FC6" w:rsidP="006F69C9">
      <w:pPr>
        <w:pStyle w:val="PCBodyText"/>
      </w:pPr>
      <w:r w:rsidRPr="006F69C9">
        <w:lastRenderedPageBreak/>
        <w:t>Our</w:t>
      </w:r>
      <w:r w:rsidR="000F5114">
        <w:t xml:space="preserve"> </w:t>
      </w:r>
      <w:r w:rsidRPr="006F69C9">
        <w:t>legal</w:t>
      </w:r>
      <w:r w:rsidR="000F5114">
        <w:t xml:space="preserve"> </w:t>
      </w:r>
      <w:r w:rsidRPr="006F69C9">
        <w:t>reason</w:t>
      </w:r>
      <w:r w:rsidR="000F5114">
        <w:t xml:space="preserve"> </w:t>
      </w:r>
      <w:r w:rsidRPr="006F69C9">
        <w:t>for</w:t>
      </w:r>
      <w:r w:rsidR="000F5114">
        <w:t xml:space="preserve"> </w:t>
      </w:r>
      <w:r w:rsidRPr="006F69C9">
        <w:t>using</w:t>
      </w:r>
      <w:r w:rsidR="000F5114">
        <w:t xml:space="preserve"> </w:t>
      </w:r>
      <w:r w:rsidRPr="006F69C9">
        <w:t>the</w:t>
      </w:r>
      <w:r w:rsidR="000F5114">
        <w:t xml:space="preserve"> </w:t>
      </w:r>
      <w:r w:rsidRPr="006F69C9">
        <w:t>data</w:t>
      </w:r>
      <w:r w:rsidR="000F5114">
        <w:t xml:space="preserve"> </w:t>
      </w:r>
      <w:r w:rsidRPr="006F69C9">
        <w:t>are</w:t>
      </w:r>
      <w:r w:rsidR="00D0332F">
        <w:t>:</w:t>
      </w:r>
      <w:r w:rsidR="000F5114">
        <w:t xml:space="preserve">  </w:t>
      </w:r>
    </w:p>
    <w:p w14:paraId="1F49FA5F" w14:textId="77777777" w:rsidR="00582FC6" w:rsidRPr="007961B7" w:rsidRDefault="00582FC6" w:rsidP="007961B7">
      <w:pPr>
        <w:pStyle w:val="PCBodyText"/>
        <w:spacing w:line="120" w:lineRule="auto"/>
        <w:rPr>
          <w:sz w:val="16"/>
          <w:szCs w:val="16"/>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520"/>
        <w:gridCol w:w="8010"/>
      </w:tblGrid>
      <w:tr w:rsidR="00582FC6" w:rsidRPr="006F69C9" w14:paraId="600A0FF0" w14:textId="77777777" w:rsidTr="00567348">
        <w:tc>
          <w:tcPr>
            <w:tcW w:w="2520" w:type="dxa"/>
            <w:tcBorders>
              <w:bottom w:val="single" w:sz="4" w:space="0" w:color="auto"/>
            </w:tcBorders>
            <w:vAlign w:val="center"/>
          </w:tcPr>
          <w:p w14:paraId="7416E07B" w14:textId="77777777" w:rsidR="00582FC6" w:rsidRPr="00C31E06" w:rsidRDefault="00582FC6" w:rsidP="00C31E06">
            <w:pPr>
              <w:pStyle w:val="PCBodyText"/>
              <w:rPr>
                <w:b/>
              </w:rPr>
            </w:pPr>
            <w:r w:rsidRPr="00C31E06">
              <w:rPr>
                <w:b/>
              </w:rPr>
              <w:t>To</w:t>
            </w:r>
            <w:r w:rsidR="000F5114">
              <w:rPr>
                <w:b/>
              </w:rPr>
              <w:t xml:space="preserve"> </w:t>
            </w:r>
            <w:r w:rsidRPr="00C31E06">
              <w:rPr>
                <w:b/>
              </w:rPr>
              <w:t>achieve</w:t>
            </w:r>
            <w:r w:rsidR="000F5114">
              <w:rPr>
                <w:b/>
              </w:rPr>
              <w:t xml:space="preserve"> </w:t>
            </w:r>
            <w:r w:rsidRPr="00C31E06">
              <w:rPr>
                <w:b/>
              </w:rPr>
              <w:t>the</w:t>
            </w:r>
            <w:r w:rsidR="000F5114">
              <w:rPr>
                <w:b/>
              </w:rPr>
              <w:t xml:space="preserve"> </w:t>
            </w:r>
            <w:r w:rsidRPr="00C31E06">
              <w:rPr>
                <w:b/>
              </w:rPr>
              <w:t>following</w:t>
            </w:r>
            <w:r w:rsidR="000F5114">
              <w:rPr>
                <w:b/>
              </w:rPr>
              <w:t xml:space="preserve"> </w:t>
            </w:r>
            <w:r w:rsidRPr="00C31E06">
              <w:rPr>
                <w:b/>
              </w:rPr>
              <w:t>purposes:</w:t>
            </w:r>
          </w:p>
        </w:tc>
        <w:tc>
          <w:tcPr>
            <w:tcW w:w="8010" w:type="dxa"/>
            <w:tcBorders>
              <w:bottom w:val="single" w:sz="4" w:space="0" w:color="auto"/>
            </w:tcBorders>
            <w:shd w:val="clear" w:color="auto" w:fill="auto"/>
            <w:vAlign w:val="center"/>
          </w:tcPr>
          <w:p w14:paraId="2CAEC3F3" w14:textId="77777777" w:rsidR="00582FC6" w:rsidRPr="00627119" w:rsidRDefault="00582FC6" w:rsidP="00C31E06">
            <w:pPr>
              <w:pStyle w:val="PCBodyText"/>
            </w:pPr>
            <w:r w:rsidRPr="00627119">
              <w:rPr>
                <w:shd w:val="clear" w:color="auto" w:fill="F7CAAC" w:themeFill="accent2" w:themeFillTint="66"/>
              </w:rPr>
              <w:t>Purpose</w:t>
            </w:r>
            <w:r w:rsidR="000F5114">
              <w:rPr>
                <w:shd w:val="clear" w:color="auto" w:fill="F7CAAC" w:themeFill="accent2" w:themeFillTint="66"/>
              </w:rPr>
              <w:t xml:space="preserve"> </w:t>
            </w:r>
            <w:r w:rsidRPr="00627119">
              <w:rPr>
                <w:shd w:val="clear" w:color="auto" w:fill="F7CAAC" w:themeFill="accent2" w:themeFillTint="66"/>
              </w:rPr>
              <w:t>1</w:t>
            </w:r>
            <w:r w:rsidR="00D0332F" w:rsidRPr="00627119">
              <w:rPr>
                <w:shd w:val="clear" w:color="auto" w:fill="F7CAAC" w:themeFill="accent2" w:themeFillTint="66"/>
              </w:rPr>
              <w:t>:</w:t>
            </w:r>
            <w:r w:rsidR="000F5114">
              <w:rPr>
                <w:shd w:val="clear" w:color="auto" w:fill="F7CAAC" w:themeFill="accent2" w:themeFillTint="66"/>
              </w:rPr>
              <w:t xml:space="preserve">  </w:t>
            </w:r>
            <w:r w:rsidRPr="00627119">
              <w:rPr>
                <w:shd w:val="clear" w:color="auto" w:fill="F7CAAC" w:themeFill="accent2" w:themeFillTint="66"/>
              </w:rPr>
              <w:t>Academic</w:t>
            </w:r>
            <w:r w:rsidR="000F5114">
              <w:rPr>
                <w:shd w:val="clear" w:color="auto" w:fill="F7CAAC" w:themeFill="accent2" w:themeFillTint="66"/>
              </w:rPr>
              <w:t xml:space="preserve"> </w:t>
            </w:r>
            <w:r w:rsidRPr="00627119">
              <w:rPr>
                <w:shd w:val="clear" w:color="auto" w:fill="F7CAAC" w:themeFill="accent2" w:themeFillTint="66"/>
              </w:rPr>
              <w:t>matters</w:t>
            </w:r>
            <w:r w:rsidRPr="00627119">
              <w:t>,</w:t>
            </w:r>
            <w:r w:rsidR="000F5114">
              <w:t xml:space="preserve"> </w:t>
            </w:r>
            <w:r w:rsidRPr="00627119">
              <w:rPr>
                <w:shd w:val="clear" w:color="auto" w:fill="BDD6EE" w:themeFill="accent1" w:themeFillTint="66"/>
              </w:rPr>
              <w:t>Purpose</w:t>
            </w:r>
            <w:r w:rsidR="000F5114">
              <w:rPr>
                <w:shd w:val="clear" w:color="auto" w:fill="BDD6EE" w:themeFill="accent1" w:themeFillTint="66"/>
              </w:rPr>
              <w:t xml:space="preserve"> </w:t>
            </w:r>
            <w:r w:rsidRPr="00627119">
              <w:rPr>
                <w:shd w:val="clear" w:color="auto" w:fill="BDD6EE" w:themeFill="accent1" w:themeFillTint="66"/>
              </w:rPr>
              <w:t>2</w:t>
            </w:r>
            <w:r w:rsidR="00D0332F" w:rsidRPr="00627119">
              <w:rPr>
                <w:shd w:val="clear" w:color="auto" w:fill="BDD6EE" w:themeFill="accent1" w:themeFillTint="66"/>
              </w:rPr>
              <w:t>:</w:t>
            </w:r>
            <w:r w:rsidR="000F5114">
              <w:rPr>
                <w:shd w:val="clear" w:color="auto" w:fill="BDD6EE" w:themeFill="accent1" w:themeFillTint="66"/>
              </w:rPr>
              <w:t xml:space="preserve">  </w:t>
            </w:r>
            <w:r w:rsidRPr="00627119">
              <w:rPr>
                <w:shd w:val="clear" w:color="auto" w:fill="BDD6EE" w:themeFill="accent1" w:themeFillTint="66"/>
              </w:rPr>
              <w:t>Student</w:t>
            </w:r>
            <w:r w:rsidR="000F5114">
              <w:rPr>
                <w:shd w:val="clear" w:color="auto" w:fill="BDD6EE" w:themeFill="accent1" w:themeFillTint="66"/>
              </w:rPr>
              <w:t xml:space="preserve"> </w:t>
            </w:r>
            <w:r w:rsidRPr="00627119">
              <w:rPr>
                <w:shd w:val="clear" w:color="auto" w:fill="BDD6EE" w:themeFill="accent1" w:themeFillTint="66"/>
              </w:rPr>
              <w:t>support</w:t>
            </w:r>
            <w:r w:rsidRPr="00627119">
              <w:t>,</w:t>
            </w:r>
            <w:r w:rsidR="000F5114">
              <w:t xml:space="preserve"> </w:t>
            </w:r>
          </w:p>
          <w:p w14:paraId="479FFF18" w14:textId="1F46EE42" w:rsidR="00582FC6" w:rsidRPr="00627119" w:rsidRDefault="00582FC6" w:rsidP="00687402">
            <w:pPr>
              <w:pStyle w:val="PCBodyText"/>
              <w:rPr>
                <w:shd w:val="clear" w:color="auto" w:fill="FFE599" w:themeFill="accent4" w:themeFillTint="66"/>
              </w:rPr>
            </w:pPr>
            <w:r w:rsidRPr="00627119">
              <w:rPr>
                <w:shd w:val="clear" w:color="auto" w:fill="AEAAAA" w:themeFill="background2" w:themeFillShade="BF"/>
              </w:rPr>
              <w:t>Purpose</w:t>
            </w:r>
            <w:r w:rsidR="000F5114">
              <w:rPr>
                <w:shd w:val="clear" w:color="auto" w:fill="AEAAAA" w:themeFill="background2" w:themeFillShade="BF"/>
              </w:rPr>
              <w:t xml:space="preserve"> </w:t>
            </w:r>
            <w:r w:rsidRPr="00627119">
              <w:rPr>
                <w:shd w:val="clear" w:color="auto" w:fill="AEAAAA" w:themeFill="background2" w:themeFillShade="BF"/>
              </w:rPr>
              <w:t>3</w:t>
            </w:r>
            <w:r w:rsidR="00D0332F" w:rsidRPr="00627119">
              <w:rPr>
                <w:shd w:val="clear" w:color="auto" w:fill="AEAAAA" w:themeFill="background2" w:themeFillShade="BF"/>
              </w:rPr>
              <w:t>:</w:t>
            </w:r>
            <w:r w:rsidR="000F5114">
              <w:rPr>
                <w:shd w:val="clear" w:color="auto" w:fill="AEAAAA" w:themeFill="background2" w:themeFillShade="BF"/>
              </w:rPr>
              <w:t xml:space="preserve">  </w:t>
            </w:r>
            <w:r w:rsidRPr="00627119">
              <w:rPr>
                <w:shd w:val="clear" w:color="auto" w:fill="AEAAAA" w:themeFill="background2" w:themeFillShade="BF"/>
              </w:rPr>
              <w:t>Library</w:t>
            </w:r>
            <w:r w:rsidR="000F5114">
              <w:rPr>
                <w:shd w:val="clear" w:color="auto" w:fill="AEAAAA" w:themeFill="background2" w:themeFillShade="BF"/>
              </w:rPr>
              <w:t xml:space="preserve"> </w:t>
            </w:r>
            <w:r w:rsidRPr="00627119">
              <w:rPr>
                <w:shd w:val="clear" w:color="auto" w:fill="AEAAAA" w:themeFill="background2" w:themeFillShade="BF"/>
              </w:rPr>
              <w:t>and</w:t>
            </w:r>
            <w:r w:rsidR="000F5114">
              <w:rPr>
                <w:shd w:val="clear" w:color="auto" w:fill="AEAAAA" w:themeFill="background2" w:themeFillShade="BF"/>
              </w:rPr>
              <w:t xml:space="preserve"> </w:t>
            </w:r>
            <w:r w:rsidRPr="00627119">
              <w:rPr>
                <w:shd w:val="clear" w:color="auto" w:fill="AEAAAA" w:themeFill="background2" w:themeFillShade="BF"/>
              </w:rPr>
              <w:t>ICT,</w:t>
            </w:r>
            <w:r w:rsidR="000F5114">
              <w:t xml:space="preserve"> </w:t>
            </w:r>
            <w:r w:rsidRPr="00627119">
              <w:rPr>
                <w:shd w:val="clear" w:color="auto" w:fill="FFE599" w:themeFill="accent4" w:themeFillTint="66"/>
              </w:rPr>
              <w:t>Purpose</w:t>
            </w:r>
            <w:r w:rsidR="000F5114">
              <w:rPr>
                <w:shd w:val="clear" w:color="auto" w:fill="FFE599" w:themeFill="accent4" w:themeFillTint="66"/>
              </w:rPr>
              <w:t xml:space="preserve"> </w:t>
            </w:r>
            <w:r w:rsidRPr="00627119">
              <w:rPr>
                <w:shd w:val="clear" w:color="auto" w:fill="FFE599" w:themeFill="accent4" w:themeFillTint="66"/>
              </w:rPr>
              <w:t>4</w:t>
            </w:r>
            <w:r w:rsidR="00D0332F" w:rsidRPr="00627119">
              <w:rPr>
                <w:shd w:val="clear" w:color="auto" w:fill="FFE599" w:themeFill="accent4" w:themeFillTint="66"/>
              </w:rPr>
              <w:t>:</w:t>
            </w:r>
            <w:r w:rsidR="000F5114">
              <w:rPr>
                <w:shd w:val="clear" w:color="auto" w:fill="FFE599" w:themeFill="accent4" w:themeFillTint="66"/>
              </w:rPr>
              <w:t xml:space="preserve">  </w:t>
            </w:r>
            <w:r w:rsidR="007167CB" w:rsidRPr="00CE528A">
              <w:rPr>
                <w:shd w:val="clear" w:color="auto" w:fill="FFE599" w:themeFill="accent4" w:themeFillTint="66"/>
              </w:rPr>
              <w:t xml:space="preserve">Appropriate funding and fee </w:t>
            </w:r>
            <w:r w:rsidR="002C6FEC" w:rsidRPr="00CE528A">
              <w:rPr>
                <w:shd w:val="clear" w:color="auto" w:fill="FFE599" w:themeFill="accent4" w:themeFillTint="66"/>
              </w:rPr>
              <w:t>collection</w:t>
            </w:r>
            <w:r w:rsidR="002C6FEC">
              <w:rPr>
                <w:shd w:val="clear" w:color="auto" w:fill="FFE599" w:themeFill="accent4" w:themeFillTint="66"/>
              </w:rPr>
              <w:t>,</w:t>
            </w:r>
            <w:r w:rsidR="002C6FEC" w:rsidRPr="00D70C10">
              <w:t xml:space="preserve"> </w:t>
            </w:r>
            <w:r w:rsidR="002C6FEC" w:rsidRPr="007F43D7">
              <w:rPr>
                <w:shd w:val="clear" w:color="auto" w:fill="C5E0B3" w:themeFill="accent6" w:themeFillTint="66"/>
              </w:rPr>
              <w:t>Purpose</w:t>
            </w:r>
            <w:r w:rsidR="00056193" w:rsidRPr="007F43D7">
              <w:rPr>
                <w:shd w:val="clear" w:color="auto" w:fill="C5E0B3" w:themeFill="accent6" w:themeFillTint="66"/>
              </w:rPr>
              <w:t xml:space="preserve"> </w:t>
            </w:r>
            <w:r w:rsidR="00056193" w:rsidRPr="00D70C10">
              <w:rPr>
                <w:shd w:val="clear" w:color="auto" w:fill="C5E0B3" w:themeFill="accent6" w:themeFillTint="66"/>
              </w:rPr>
              <w:t>5: returns and statistics</w:t>
            </w:r>
            <w:r w:rsidR="00056193">
              <w:t xml:space="preserve">, </w:t>
            </w:r>
            <w:r w:rsidR="00056193" w:rsidRPr="00C01CE0">
              <w:rPr>
                <w:shd w:val="clear" w:color="auto" w:fill="A8D08D" w:themeFill="accent6" w:themeFillTint="99"/>
              </w:rPr>
              <w:t>Purpose 13: Academic and conduct investigation</w:t>
            </w:r>
            <w:r w:rsidR="00C01CE0">
              <w:rPr>
                <w:shd w:val="clear" w:color="auto" w:fill="A8D08D" w:themeFill="accent6" w:themeFillTint="99"/>
              </w:rPr>
              <w:t>,</w:t>
            </w:r>
            <w:r w:rsidR="00DB129C" w:rsidRPr="007C79B1">
              <w:t xml:space="preserve"> </w:t>
            </w:r>
            <w:r w:rsidR="00DB129C" w:rsidRPr="0053209A">
              <w:rPr>
                <w:shd w:val="clear" w:color="auto" w:fill="B1A1F5"/>
              </w:rPr>
              <w:t>Purpose</w:t>
            </w:r>
            <w:r w:rsidR="007C79B1" w:rsidRPr="0053209A">
              <w:rPr>
                <w:shd w:val="clear" w:color="auto" w:fill="B1A1F5"/>
              </w:rPr>
              <w:t xml:space="preserve"> 15: Quality Assurance and improvement</w:t>
            </w:r>
          </w:p>
        </w:tc>
      </w:tr>
      <w:tr w:rsidR="00582FC6" w:rsidRPr="006F69C9" w14:paraId="41BA075A" w14:textId="77777777" w:rsidTr="00567348">
        <w:tc>
          <w:tcPr>
            <w:tcW w:w="10530" w:type="dxa"/>
            <w:gridSpan w:val="2"/>
            <w:tcBorders>
              <w:top w:val="single" w:sz="4" w:space="0" w:color="auto"/>
              <w:bottom w:val="single" w:sz="4" w:space="0" w:color="auto"/>
            </w:tcBorders>
            <w:vAlign w:val="center"/>
          </w:tcPr>
          <w:p w14:paraId="7D124A51" w14:textId="2F9B6F84" w:rsidR="00582FC6" w:rsidRPr="00627119" w:rsidRDefault="00582FC6" w:rsidP="00DF7C6E">
            <w:pPr>
              <w:pStyle w:val="PCBodyText"/>
            </w:pPr>
            <w:r w:rsidRPr="00C31E06">
              <w:rPr>
                <w:b/>
              </w:rPr>
              <w:t>Our</w:t>
            </w:r>
            <w:r w:rsidR="000F5114">
              <w:rPr>
                <w:b/>
              </w:rPr>
              <w:t xml:space="preserve"> </w:t>
            </w:r>
            <w:r w:rsidRPr="00C31E06">
              <w:rPr>
                <w:b/>
              </w:rPr>
              <w:t>legal</w:t>
            </w:r>
            <w:r w:rsidR="000F5114">
              <w:rPr>
                <w:b/>
              </w:rPr>
              <w:t xml:space="preserve"> </w:t>
            </w:r>
            <w:r w:rsidRPr="00C31E06">
              <w:rPr>
                <w:b/>
              </w:rPr>
              <w:t>reason</w:t>
            </w:r>
            <w:r w:rsidR="000F5114">
              <w:rPr>
                <w:b/>
              </w:rPr>
              <w:t xml:space="preserve"> </w:t>
            </w:r>
            <w:r w:rsidRPr="00C31E06">
              <w:rPr>
                <w:b/>
              </w:rPr>
              <w:t>to</w:t>
            </w:r>
            <w:r w:rsidR="000F5114">
              <w:rPr>
                <w:b/>
              </w:rPr>
              <w:t xml:space="preserve"> </w:t>
            </w:r>
            <w:r w:rsidRPr="00C31E06">
              <w:rPr>
                <w:b/>
              </w:rPr>
              <w:t>use</w:t>
            </w:r>
            <w:r w:rsidR="000F5114">
              <w:rPr>
                <w:b/>
              </w:rPr>
              <w:t xml:space="preserve"> </w:t>
            </w:r>
            <w:r w:rsidRPr="00C31E06">
              <w:rPr>
                <w:b/>
              </w:rPr>
              <w:t>the</w:t>
            </w:r>
            <w:r w:rsidR="000F5114">
              <w:rPr>
                <w:b/>
              </w:rPr>
              <w:t xml:space="preserve"> </w:t>
            </w:r>
            <w:r w:rsidRPr="00C31E06">
              <w:rPr>
                <w:b/>
              </w:rPr>
              <w:t>data</w:t>
            </w:r>
            <w:r w:rsidR="000F5114">
              <w:rPr>
                <w:b/>
              </w:rPr>
              <w:t xml:space="preserve"> </w:t>
            </w:r>
            <w:r w:rsidRPr="00C31E06">
              <w:rPr>
                <w:b/>
              </w:rPr>
              <w:t>is</w:t>
            </w:r>
            <w:r w:rsidR="00D0332F" w:rsidRPr="00C31E06">
              <w:rPr>
                <w:b/>
              </w:rPr>
              <w:t>:</w:t>
            </w:r>
            <w:r w:rsidR="000F5114">
              <w:t xml:space="preserve">  </w:t>
            </w:r>
            <w:r w:rsidRPr="00627119">
              <w:t>Use</w:t>
            </w:r>
            <w:r w:rsidR="000F5114">
              <w:t xml:space="preserve"> </w:t>
            </w:r>
            <w:r w:rsidR="00DF7C6E">
              <w:t>a</w:t>
            </w:r>
            <w:r w:rsidRPr="00627119">
              <w:t>s</w:t>
            </w:r>
            <w:r w:rsidR="000F5114">
              <w:t xml:space="preserve"> </w:t>
            </w:r>
            <w:r w:rsidRPr="00627119">
              <w:t>necessary</w:t>
            </w:r>
            <w:r w:rsidR="000F5114">
              <w:t xml:space="preserve"> </w:t>
            </w:r>
            <w:r w:rsidRPr="00627119">
              <w:t>for</w:t>
            </w:r>
            <w:r w:rsidR="000F5114">
              <w:t xml:space="preserve"> </w:t>
            </w:r>
            <w:r w:rsidRPr="00627119">
              <w:t>the</w:t>
            </w:r>
            <w:r w:rsidR="000F5114">
              <w:t xml:space="preserve"> </w:t>
            </w:r>
            <w:r w:rsidRPr="00627119">
              <w:t>performance</w:t>
            </w:r>
            <w:r w:rsidR="000F5114">
              <w:t xml:space="preserve"> </w:t>
            </w:r>
            <w:r w:rsidRPr="00627119">
              <w:t>of</w:t>
            </w:r>
            <w:r w:rsidR="000F5114">
              <w:t xml:space="preserve"> </w:t>
            </w:r>
            <w:r w:rsidRPr="00627119">
              <w:t>a</w:t>
            </w:r>
            <w:r w:rsidR="000F5114">
              <w:t xml:space="preserve"> </w:t>
            </w:r>
            <w:r w:rsidRPr="00627119">
              <w:t>contract</w:t>
            </w:r>
            <w:r w:rsidR="000F5114">
              <w:t xml:space="preserve"> </w:t>
            </w:r>
            <w:r w:rsidRPr="00627119">
              <w:t>with</w:t>
            </w:r>
            <w:r w:rsidR="000F5114">
              <w:t xml:space="preserve"> </w:t>
            </w:r>
            <w:r w:rsidRPr="00627119">
              <w:t>you</w:t>
            </w:r>
            <w:r w:rsidR="000F5114">
              <w:t xml:space="preserve"> </w:t>
            </w:r>
            <w:r w:rsidRPr="00627119">
              <w:t>or</w:t>
            </w:r>
            <w:r w:rsidR="000F5114">
              <w:t xml:space="preserve"> </w:t>
            </w:r>
            <w:r w:rsidRPr="00627119">
              <w:t>to</w:t>
            </w:r>
            <w:r w:rsidR="000F5114">
              <w:t xml:space="preserve"> </w:t>
            </w:r>
            <w:r w:rsidRPr="00627119">
              <w:t>take</w:t>
            </w:r>
            <w:r w:rsidR="000F5114">
              <w:t xml:space="preserve"> </w:t>
            </w:r>
            <w:r w:rsidRPr="00627119">
              <w:t>steps,</w:t>
            </w:r>
            <w:r w:rsidR="000F5114">
              <w:t xml:space="preserve"> </w:t>
            </w:r>
            <w:r w:rsidRPr="00627119">
              <w:t>at</w:t>
            </w:r>
            <w:r w:rsidR="000F5114">
              <w:t xml:space="preserve"> </w:t>
            </w:r>
            <w:r w:rsidRPr="00627119">
              <w:t>your</w:t>
            </w:r>
            <w:r w:rsidR="000F5114">
              <w:t xml:space="preserve"> </w:t>
            </w:r>
            <w:r w:rsidRPr="00627119">
              <w:t>request,</w:t>
            </w:r>
            <w:r w:rsidR="000F5114">
              <w:t xml:space="preserve"> </w:t>
            </w:r>
            <w:r w:rsidRPr="00627119">
              <w:t>before</w:t>
            </w:r>
            <w:r w:rsidR="000F5114">
              <w:t xml:space="preserve"> </w:t>
            </w:r>
            <w:r w:rsidRPr="00627119">
              <w:t>entering</w:t>
            </w:r>
            <w:r w:rsidR="000F5114">
              <w:t xml:space="preserve"> </w:t>
            </w:r>
            <w:r w:rsidRPr="00627119">
              <w:t>into</w:t>
            </w:r>
            <w:r w:rsidR="000F5114">
              <w:t xml:space="preserve"> </w:t>
            </w:r>
            <w:r w:rsidRPr="00627119">
              <w:t>such</w:t>
            </w:r>
            <w:r w:rsidR="000F5114">
              <w:t xml:space="preserve"> </w:t>
            </w:r>
            <w:r w:rsidRPr="00627119">
              <w:t>a</w:t>
            </w:r>
            <w:r w:rsidR="000F5114">
              <w:t xml:space="preserve"> </w:t>
            </w:r>
            <w:r w:rsidRPr="00627119">
              <w:t>contract</w:t>
            </w:r>
            <w:r w:rsidR="00534021">
              <w:t xml:space="preserve">.  </w:t>
            </w:r>
            <w:r w:rsidRPr="00627119">
              <w:t>That</w:t>
            </w:r>
            <w:r w:rsidR="000F5114">
              <w:t xml:space="preserve"> </w:t>
            </w:r>
            <w:r w:rsidRPr="00627119">
              <w:t>contract</w:t>
            </w:r>
            <w:r w:rsidR="000F5114">
              <w:t xml:space="preserve"> </w:t>
            </w:r>
            <w:r w:rsidRPr="00627119">
              <w:t>being</w:t>
            </w:r>
            <w:r w:rsidR="000F5114">
              <w:t xml:space="preserve"> </w:t>
            </w:r>
            <w:r w:rsidRPr="00627119">
              <w:t>between</w:t>
            </w:r>
            <w:r w:rsidR="000F5114">
              <w:t xml:space="preserve"> </w:t>
            </w:r>
            <w:r w:rsidRPr="00627119">
              <w:t>the</w:t>
            </w:r>
            <w:r w:rsidR="000F5114">
              <w:t xml:space="preserve"> </w:t>
            </w:r>
            <w:r w:rsidR="00DF7C6E">
              <w:t>college</w:t>
            </w:r>
            <w:r w:rsidR="000F5114">
              <w:t xml:space="preserve"> </w:t>
            </w:r>
            <w:r w:rsidRPr="00627119">
              <w:t>and</w:t>
            </w:r>
            <w:r w:rsidR="000F5114">
              <w:t xml:space="preserve"> </w:t>
            </w:r>
            <w:r w:rsidRPr="00627119">
              <w:t>its</w:t>
            </w:r>
            <w:r w:rsidR="000F5114">
              <w:t xml:space="preserve"> </w:t>
            </w:r>
            <w:r w:rsidRPr="00627119">
              <w:t>students,</w:t>
            </w:r>
            <w:r w:rsidR="000F5114">
              <w:t xml:space="preserve"> </w:t>
            </w:r>
            <w:r w:rsidRPr="00627119">
              <w:t>and</w:t>
            </w:r>
            <w:r w:rsidR="000F5114">
              <w:t xml:space="preserve"> </w:t>
            </w:r>
            <w:r w:rsidRPr="00627119">
              <w:t>other</w:t>
            </w:r>
            <w:r w:rsidR="000F5114">
              <w:t xml:space="preserve"> </w:t>
            </w:r>
            <w:r w:rsidRPr="00627119">
              <w:t>parties</w:t>
            </w:r>
            <w:r w:rsidR="000F5114">
              <w:t xml:space="preserve"> </w:t>
            </w:r>
            <w:r w:rsidRPr="00627119">
              <w:t>to</w:t>
            </w:r>
            <w:r w:rsidR="000F5114">
              <w:t xml:space="preserve"> </w:t>
            </w:r>
            <w:r w:rsidRPr="00627119">
              <w:t>provide</w:t>
            </w:r>
            <w:r w:rsidR="000F5114">
              <w:t xml:space="preserve"> </w:t>
            </w:r>
            <w:r w:rsidRPr="00627119">
              <w:t>educational</w:t>
            </w:r>
            <w:r w:rsidR="000F5114">
              <w:t xml:space="preserve"> </w:t>
            </w:r>
            <w:r w:rsidRPr="00627119">
              <w:t>and</w:t>
            </w:r>
            <w:r w:rsidR="000F5114">
              <w:t xml:space="preserve"> </w:t>
            </w:r>
            <w:r w:rsidRPr="00627119">
              <w:t>other</w:t>
            </w:r>
            <w:r w:rsidR="000F5114">
              <w:t xml:space="preserve"> </w:t>
            </w:r>
            <w:r w:rsidRPr="00627119">
              <w:t>products</w:t>
            </w:r>
            <w:r w:rsidR="000F5114">
              <w:t xml:space="preserve"> </w:t>
            </w:r>
            <w:r w:rsidRPr="00627119">
              <w:t>and</w:t>
            </w:r>
            <w:r w:rsidR="00E6318D">
              <w:t>/</w:t>
            </w:r>
            <w:r w:rsidRPr="00627119">
              <w:t>or</w:t>
            </w:r>
            <w:r w:rsidR="000F5114">
              <w:t xml:space="preserve"> </w:t>
            </w:r>
            <w:r w:rsidRPr="00627119">
              <w:t>services</w:t>
            </w:r>
            <w:r w:rsidR="00D91A5C">
              <w:t xml:space="preserve"> and ensuring you can take part in key aspects of your course</w:t>
            </w:r>
            <w:r w:rsidR="00627119" w:rsidRPr="00627119">
              <w:t>.</w:t>
            </w:r>
          </w:p>
        </w:tc>
      </w:tr>
      <w:tr w:rsidR="00582FC6" w:rsidRPr="006F69C9" w14:paraId="4B502830" w14:textId="77777777" w:rsidTr="00567348">
        <w:tc>
          <w:tcPr>
            <w:tcW w:w="2520" w:type="dxa"/>
            <w:tcBorders>
              <w:top w:val="single" w:sz="4" w:space="0" w:color="auto"/>
              <w:bottom w:val="single" w:sz="4" w:space="0" w:color="auto"/>
            </w:tcBorders>
            <w:vAlign w:val="center"/>
          </w:tcPr>
          <w:p w14:paraId="18B8E057" w14:textId="77777777" w:rsidR="00582FC6" w:rsidRPr="00F95D17" w:rsidRDefault="00582FC6" w:rsidP="00C31E06">
            <w:pPr>
              <w:pStyle w:val="PCBodyText"/>
              <w:rPr>
                <w:b/>
              </w:rPr>
            </w:pPr>
            <w:r w:rsidRPr="00F95D17">
              <w:rPr>
                <w:b/>
              </w:rPr>
              <w:t>To</w:t>
            </w:r>
            <w:r w:rsidR="000F5114" w:rsidRPr="00F95D17">
              <w:rPr>
                <w:b/>
              </w:rPr>
              <w:t xml:space="preserve"> </w:t>
            </w:r>
            <w:r w:rsidRPr="00F95D17">
              <w:rPr>
                <w:b/>
              </w:rPr>
              <w:t>achieve</w:t>
            </w:r>
            <w:r w:rsidR="000F5114" w:rsidRPr="00F95D17">
              <w:rPr>
                <w:b/>
              </w:rPr>
              <w:t xml:space="preserve"> </w:t>
            </w:r>
            <w:r w:rsidRPr="00F95D17">
              <w:rPr>
                <w:b/>
              </w:rPr>
              <w:t>the</w:t>
            </w:r>
            <w:r w:rsidR="000F5114" w:rsidRPr="00F95D17">
              <w:rPr>
                <w:b/>
              </w:rPr>
              <w:t xml:space="preserve"> </w:t>
            </w:r>
            <w:r w:rsidRPr="00F95D17">
              <w:rPr>
                <w:b/>
              </w:rPr>
              <w:t>following</w:t>
            </w:r>
            <w:r w:rsidR="000F5114" w:rsidRPr="00F95D17">
              <w:rPr>
                <w:b/>
              </w:rPr>
              <w:t xml:space="preserve"> </w:t>
            </w:r>
            <w:r w:rsidRPr="00F95D17">
              <w:rPr>
                <w:b/>
              </w:rPr>
              <w:t>purposes:</w:t>
            </w:r>
          </w:p>
        </w:tc>
        <w:tc>
          <w:tcPr>
            <w:tcW w:w="8010" w:type="dxa"/>
            <w:tcBorders>
              <w:top w:val="single" w:sz="4" w:space="0" w:color="auto"/>
              <w:bottom w:val="single" w:sz="4" w:space="0" w:color="auto"/>
            </w:tcBorders>
            <w:vAlign w:val="center"/>
          </w:tcPr>
          <w:p w14:paraId="07831884" w14:textId="38AE0CC9" w:rsidR="00582FC6" w:rsidRPr="00627119" w:rsidRDefault="00FE5CC0" w:rsidP="00DF7C6E">
            <w:pPr>
              <w:pStyle w:val="PCBodyText"/>
            </w:pPr>
            <w:r w:rsidRPr="008A0B49">
              <w:rPr>
                <w:shd w:val="clear" w:color="auto" w:fill="B4C6E7" w:themeFill="accent5" w:themeFillTint="66"/>
              </w:rPr>
              <w:t>Purpose 2: Student support,</w:t>
            </w:r>
            <w:r>
              <w:t xml:space="preserve"> </w:t>
            </w:r>
            <w:r w:rsidRPr="008A0B49">
              <w:rPr>
                <w:shd w:val="clear" w:color="auto" w:fill="FFE599" w:themeFill="accent4" w:themeFillTint="66"/>
              </w:rPr>
              <w:t>Purpose 4: Appropriate funding and fee collection,</w:t>
            </w:r>
            <w:r>
              <w:t xml:space="preserve"> </w:t>
            </w:r>
            <w:r w:rsidRPr="00B506A8">
              <w:rPr>
                <w:shd w:val="clear" w:color="auto" w:fill="F7AC9D"/>
              </w:rPr>
              <w:t>Purpose 6: Academic standards</w:t>
            </w:r>
            <w:r w:rsidR="005951E8" w:rsidRPr="00B506A8">
              <w:rPr>
                <w:shd w:val="clear" w:color="auto" w:fill="F7AC9D"/>
              </w:rPr>
              <w:t>,</w:t>
            </w:r>
            <w:r>
              <w:t xml:space="preserve"> </w:t>
            </w:r>
            <w:r w:rsidRPr="00B506A8">
              <w:rPr>
                <w:shd w:val="clear" w:color="auto" w:fill="F4B083" w:themeFill="accent2" w:themeFillTint="99"/>
              </w:rPr>
              <w:t>Purpose 7: Protecting vulnerable groups and others,</w:t>
            </w:r>
            <w:r>
              <w:t xml:space="preserve"> </w:t>
            </w:r>
            <w:r w:rsidRPr="009709D7">
              <w:rPr>
                <w:shd w:val="clear" w:color="auto" w:fill="FFCCFF"/>
              </w:rPr>
              <w:t>Purpose 8: Identity verification,</w:t>
            </w:r>
            <w:r>
              <w:t xml:space="preserve"> </w:t>
            </w:r>
            <w:r w:rsidRPr="00E915A1">
              <w:rPr>
                <w:shd w:val="clear" w:color="auto" w:fill="DEEAF6" w:themeFill="accent1" w:themeFillTint="33"/>
              </w:rPr>
              <w:t>Purpose 10: Emergency communications,</w:t>
            </w:r>
            <w:r>
              <w:t xml:space="preserve"> </w:t>
            </w:r>
            <w:r w:rsidRPr="00E915A1">
              <w:rPr>
                <w:shd w:val="clear" w:color="auto" w:fill="D9D9D9" w:themeFill="background1" w:themeFillShade="D9"/>
              </w:rPr>
              <w:t>Purpose 12: Equalities Monitoring and Reporting,</w:t>
            </w:r>
            <w:r>
              <w:t xml:space="preserve"> </w:t>
            </w:r>
            <w:r w:rsidRPr="00EF3314">
              <w:rPr>
                <w:shd w:val="clear" w:color="auto" w:fill="A8D08D" w:themeFill="accent6" w:themeFillTint="99"/>
              </w:rPr>
              <w:t>Purpose 13: Academic and conduct investigations</w:t>
            </w:r>
            <w:r w:rsidR="00EF3314">
              <w:rPr>
                <w:shd w:val="clear" w:color="auto" w:fill="A8D08D" w:themeFill="accent6" w:themeFillTint="99"/>
              </w:rPr>
              <w:t>,</w:t>
            </w:r>
            <w:r>
              <w:t xml:space="preserve"> </w:t>
            </w:r>
            <w:r w:rsidRPr="00EF3314">
              <w:rPr>
                <w:shd w:val="clear" w:color="auto" w:fill="C0B3F7"/>
              </w:rPr>
              <w:t>Purpose 15: Quality assurance and improvement</w:t>
            </w:r>
          </w:p>
        </w:tc>
      </w:tr>
      <w:tr w:rsidR="00582FC6" w:rsidRPr="006F69C9" w14:paraId="159518A5" w14:textId="77777777" w:rsidTr="00567348">
        <w:tc>
          <w:tcPr>
            <w:tcW w:w="10530" w:type="dxa"/>
            <w:gridSpan w:val="2"/>
            <w:tcBorders>
              <w:top w:val="single" w:sz="4" w:space="0" w:color="auto"/>
              <w:bottom w:val="single" w:sz="4" w:space="0" w:color="auto"/>
            </w:tcBorders>
            <w:vAlign w:val="center"/>
          </w:tcPr>
          <w:p w14:paraId="2FB70F21" w14:textId="77777777" w:rsidR="00F75D20" w:rsidRDefault="00582FC6" w:rsidP="00F95D17">
            <w:pPr>
              <w:pStyle w:val="PCBodyText"/>
            </w:pPr>
            <w:r w:rsidRPr="00C31E06">
              <w:rPr>
                <w:b/>
              </w:rPr>
              <w:t>Our</w:t>
            </w:r>
            <w:r w:rsidR="000F5114">
              <w:rPr>
                <w:b/>
              </w:rPr>
              <w:t xml:space="preserve"> </w:t>
            </w:r>
            <w:r w:rsidRPr="00C31E06">
              <w:rPr>
                <w:b/>
              </w:rPr>
              <w:t>legal</w:t>
            </w:r>
            <w:r w:rsidR="000F5114">
              <w:rPr>
                <w:b/>
              </w:rPr>
              <w:t xml:space="preserve"> </w:t>
            </w:r>
            <w:r w:rsidRPr="00C31E06">
              <w:rPr>
                <w:b/>
              </w:rPr>
              <w:t>reason</w:t>
            </w:r>
            <w:r w:rsidR="000F5114">
              <w:rPr>
                <w:b/>
              </w:rPr>
              <w:t xml:space="preserve"> </w:t>
            </w:r>
            <w:r w:rsidRPr="00C31E06">
              <w:rPr>
                <w:b/>
              </w:rPr>
              <w:t>to</w:t>
            </w:r>
            <w:r w:rsidR="000F5114">
              <w:rPr>
                <w:b/>
              </w:rPr>
              <w:t xml:space="preserve"> </w:t>
            </w:r>
            <w:r w:rsidRPr="00C31E06">
              <w:rPr>
                <w:b/>
              </w:rPr>
              <w:t>use</w:t>
            </w:r>
            <w:r w:rsidR="000F5114">
              <w:rPr>
                <w:b/>
              </w:rPr>
              <w:t xml:space="preserve"> </w:t>
            </w:r>
            <w:r w:rsidRPr="00C31E06">
              <w:rPr>
                <w:b/>
              </w:rPr>
              <w:t>the</w:t>
            </w:r>
            <w:r w:rsidR="000F5114">
              <w:rPr>
                <w:b/>
              </w:rPr>
              <w:t xml:space="preserve"> </w:t>
            </w:r>
            <w:r w:rsidRPr="00C31E06">
              <w:rPr>
                <w:b/>
              </w:rPr>
              <w:t>data</w:t>
            </w:r>
            <w:r w:rsidR="000F5114">
              <w:rPr>
                <w:b/>
              </w:rPr>
              <w:t xml:space="preserve"> </w:t>
            </w:r>
            <w:r w:rsidRPr="00C31E06">
              <w:rPr>
                <w:b/>
              </w:rPr>
              <w:t>is</w:t>
            </w:r>
            <w:r w:rsidR="00D0332F" w:rsidRPr="00C31E06">
              <w:rPr>
                <w:b/>
              </w:rPr>
              <w:t>:</w:t>
            </w:r>
            <w:r w:rsidR="000F5114">
              <w:t xml:space="preserve">  </w:t>
            </w:r>
            <w:r w:rsidRPr="00627119">
              <w:t>Use</w:t>
            </w:r>
            <w:r w:rsidR="000F5114">
              <w:t xml:space="preserve"> </w:t>
            </w:r>
            <w:r w:rsidR="00F95D17">
              <w:t>a</w:t>
            </w:r>
            <w:r w:rsidRPr="00627119">
              <w:t>s</w:t>
            </w:r>
            <w:r w:rsidR="000F5114">
              <w:t xml:space="preserve"> </w:t>
            </w:r>
            <w:r w:rsidRPr="00627119">
              <w:t>necessary</w:t>
            </w:r>
            <w:r w:rsidR="000F5114">
              <w:t xml:space="preserve"> </w:t>
            </w:r>
            <w:r w:rsidRPr="00627119">
              <w:t>for</w:t>
            </w:r>
            <w:r w:rsidR="000F5114">
              <w:t xml:space="preserve"> </w:t>
            </w:r>
            <w:r w:rsidRPr="00627119">
              <w:t>us</w:t>
            </w:r>
            <w:r w:rsidR="000F5114">
              <w:t xml:space="preserve"> </w:t>
            </w:r>
            <w:r w:rsidRPr="00627119">
              <w:t>to</w:t>
            </w:r>
            <w:r w:rsidR="000F5114">
              <w:t xml:space="preserve"> </w:t>
            </w:r>
            <w:r w:rsidRPr="00627119">
              <w:t>comply</w:t>
            </w:r>
            <w:r w:rsidR="000F5114">
              <w:t xml:space="preserve"> </w:t>
            </w:r>
            <w:r w:rsidRPr="00627119">
              <w:t>with</w:t>
            </w:r>
            <w:r w:rsidR="000F5114">
              <w:t xml:space="preserve"> </w:t>
            </w:r>
            <w:r w:rsidRPr="00627119">
              <w:t>a</w:t>
            </w:r>
            <w:r w:rsidR="000F5114">
              <w:t xml:space="preserve"> </w:t>
            </w:r>
            <w:r w:rsidRPr="00627119">
              <w:t>legal</w:t>
            </w:r>
            <w:r w:rsidR="000F5114">
              <w:t xml:space="preserve"> </w:t>
            </w:r>
            <w:r w:rsidRPr="00627119">
              <w:t>obligation</w:t>
            </w:r>
            <w:r w:rsidR="00534021">
              <w:t xml:space="preserve">.  </w:t>
            </w:r>
            <w:r w:rsidRPr="00627119">
              <w:t>Those</w:t>
            </w:r>
            <w:r w:rsidR="000F5114">
              <w:t xml:space="preserve"> </w:t>
            </w:r>
            <w:r w:rsidRPr="00627119">
              <w:t>legal</w:t>
            </w:r>
            <w:r w:rsidR="000F5114">
              <w:t xml:space="preserve"> </w:t>
            </w:r>
            <w:r w:rsidRPr="00627119">
              <w:t>obligations</w:t>
            </w:r>
            <w:r w:rsidR="000F5114">
              <w:t xml:space="preserve"> </w:t>
            </w:r>
            <w:r w:rsidRPr="00627119">
              <w:t>being</w:t>
            </w:r>
            <w:r w:rsidR="000F5114">
              <w:t xml:space="preserve"> </w:t>
            </w:r>
            <w:r w:rsidRPr="00627119">
              <w:t>the</w:t>
            </w:r>
            <w:r w:rsidR="000F5114">
              <w:t xml:space="preserve"> </w:t>
            </w:r>
            <w:r w:rsidRPr="00627119">
              <w:t>return</w:t>
            </w:r>
            <w:r w:rsidR="000F5114">
              <w:t xml:space="preserve"> </w:t>
            </w:r>
            <w:r w:rsidRPr="00627119">
              <w:t>of</w:t>
            </w:r>
            <w:r w:rsidR="000F5114">
              <w:t xml:space="preserve"> </w:t>
            </w:r>
            <w:r w:rsidRPr="00627119">
              <w:t>statistical</w:t>
            </w:r>
            <w:r w:rsidR="000F5114">
              <w:t xml:space="preserve"> </w:t>
            </w:r>
            <w:r w:rsidRPr="00627119">
              <w:t>data</w:t>
            </w:r>
            <w:r w:rsidR="000F5114">
              <w:t xml:space="preserve"> </w:t>
            </w:r>
            <w:r w:rsidRPr="00627119">
              <w:t>and</w:t>
            </w:r>
            <w:r w:rsidR="000F5114">
              <w:t xml:space="preserve"> </w:t>
            </w:r>
            <w:r w:rsidRPr="00627119">
              <w:t>reports</w:t>
            </w:r>
            <w:r w:rsidR="000F5114">
              <w:t xml:space="preserve"> </w:t>
            </w:r>
            <w:r w:rsidRPr="00627119">
              <w:t>to</w:t>
            </w:r>
            <w:r w:rsidR="000F5114">
              <w:t xml:space="preserve"> </w:t>
            </w:r>
            <w:r w:rsidRPr="00627119">
              <w:t>satisfy</w:t>
            </w:r>
            <w:r w:rsidR="000F5114">
              <w:t xml:space="preserve"> </w:t>
            </w:r>
            <w:r w:rsidRPr="00627119">
              <w:t>various</w:t>
            </w:r>
            <w:r w:rsidR="000F5114">
              <w:t xml:space="preserve"> </w:t>
            </w:r>
            <w:r w:rsidRPr="00627119">
              <w:t>agencies</w:t>
            </w:r>
            <w:r w:rsidR="000F5114">
              <w:t xml:space="preserve"> </w:t>
            </w:r>
            <w:r w:rsidRPr="00627119">
              <w:t>that</w:t>
            </w:r>
            <w:r w:rsidR="000F5114">
              <w:t xml:space="preserve"> </w:t>
            </w:r>
            <w:r w:rsidRPr="00627119">
              <w:t>the</w:t>
            </w:r>
            <w:r w:rsidR="000F5114">
              <w:t xml:space="preserve"> </w:t>
            </w:r>
            <w:r w:rsidR="00F95D17">
              <w:t>college</w:t>
            </w:r>
            <w:r w:rsidRPr="00627119">
              <w:t>'s</w:t>
            </w:r>
            <w:r w:rsidR="000F5114">
              <w:t xml:space="preserve"> </w:t>
            </w:r>
            <w:r w:rsidRPr="00627119">
              <w:t>academic</w:t>
            </w:r>
            <w:r w:rsidR="000F5114">
              <w:t xml:space="preserve"> </w:t>
            </w:r>
            <w:r w:rsidRPr="00627119">
              <w:t>standards</w:t>
            </w:r>
            <w:r w:rsidR="000F5114">
              <w:t xml:space="preserve"> </w:t>
            </w:r>
            <w:r w:rsidRPr="00627119">
              <w:t>and</w:t>
            </w:r>
            <w:r w:rsidR="000F5114">
              <w:t xml:space="preserve"> </w:t>
            </w:r>
            <w:r w:rsidRPr="00627119">
              <w:t>funding</w:t>
            </w:r>
            <w:r w:rsidR="000F5114">
              <w:t xml:space="preserve"> </w:t>
            </w:r>
            <w:r w:rsidRPr="00627119">
              <w:t>arrangements</w:t>
            </w:r>
            <w:r w:rsidR="000F5114">
              <w:t xml:space="preserve"> </w:t>
            </w:r>
            <w:r w:rsidRPr="00627119">
              <w:t>are</w:t>
            </w:r>
            <w:r w:rsidR="000F5114">
              <w:t xml:space="preserve"> </w:t>
            </w:r>
            <w:r w:rsidRPr="00627119">
              <w:t>sufficient</w:t>
            </w:r>
            <w:r w:rsidR="000F5114">
              <w:t xml:space="preserve"> </w:t>
            </w:r>
            <w:r w:rsidRPr="00627119">
              <w:t>and</w:t>
            </w:r>
            <w:r w:rsidR="000F5114">
              <w:t xml:space="preserve"> </w:t>
            </w:r>
            <w:r w:rsidRPr="00627119">
              <w:t>our</w:t>
            </w:r>
            <w:r w:rsidR="000F5114">
              <w:t xml:space="preserve"> </w:t>
            </w:r>
            <w:r w:rsidRPr="00627119">
              <w:t>obligations</w:t>
            </w:r>
            <w:r w:rsidR="000F5114">
              <w:t xml:space="preserve"> </w:t>
            </w:r>
            <w:r w:rsidRPr="00627119">
              <w:t>are</w:t>
            </w:r>
            <w:r w:rsidR="000F5114">
              <w:t xml:space="preserve"> </w:t>
            </w:r>
            <w:r w:rsidRPr="00627119">
              <w:t>being</w:t>
            </w:r>
            <w:r w:rsidR="000F5114">
              <w:t xml:space="preserve"> </w:t>
            </w:r>
            <w:r w:rsidRPr="00627119">
              <w:t>met</w:t>
            </w:r>
            <w:r w:rsidR="00627119" w:rsidRPr="00627119">
              <w:t>.</w:t>
            </w:r>
            <w:r w:rsidR="002751CD">
              <w:t xml:space="preserve"> </w:t>
            </w:r>
          </w:p>
          <w:p w14:paraId="610C2E46" w14:textId="77777777" w:rsidR="00F75D20" w:rsidRDefault="00F75D20" w:rsidP="00F95D17">
            <w:pPr>
              <w:pStyle w:val="PCBodyText"/>
            </w:pPr>
          </w:p>
          <w:p w14:paraId="334F9778" w14:textId="1CCC34A4" w:rsidR="00326BDC" w:rsidRDefault="002751CD" w:rsidP="00F95D17">
            <w:pPr>
              <w:pStyle w:val="PCBodyText"/>
            </w:pPr>
            <w:r>
              <w:t xml:space="preserve">Our obligation to protect individuals under the Protection of Vulnerable Groups (Scotland) Act 2007. Photographs will be stored and identity may be checked against that record in order to meet the </w:t>
            </w:r>
            <w:r w:rsidR="007D1F2E">
              <w:t>college’s</w:t>
            </w:r>
            <w:r>
              <w:t xml:space="preserve"> statutory requirement to fulfil its duties under the Protection of Children (Scotland) Act 2003, the Adult Support and Protection (Scotland) Act 2007, the Counter-Terrorism and Security Act 2015, the Children and Young People (Scotland) Act 2014, Health and Safety at Work Act 1974. </w:t>
            </w:r>
          </w:p>
          <w:p w14:paraId="3BE4DB25" w14:textId="77777777" w:rsidR="00326BDC" w:rsidRDefault="00326BDC" w:rsidP="00F95D17">
            <w:pPr>
              <w:pStyle w:val="PCBodyText"/>
            </w:pPr>
          </w:p>
          <w:p w14:paraId="5D22A808" w14:textId="1DF5E517" w:rsidR="00582FC6" w:rsidRPr="00627119" w:rsidRDefault="002751CD" w:rsidP="00F95D17">
            <w:pPr>
              <w:pStyle w:val="PCBodyText"/>
            </w:pPr>
            <w:r>
              <w:t xml:space="preserve">Data will be processed for the purposes of enhancing and monitoring equality of access and opportunity, including reporting for that function, as required by the Equality Act 2010. UHI </w:t>
            </w:r>
            <w:r w:rsidR="0024133C">
              <w:t>Shetland</w:t>
            </w:r>
            <w:r w:rsidR="00326BDC">
              <w:t xml:space="preserve"> </w:t>
            </w:r>
            <w:r>
              <w:t>may send you surveys or use data for quality assurance and improvement purposes based on its legal obligations to ma</w:t>
            </w:r>
            <w:r w:rsidR="007A590E">
              <w:t>intain and improve standards of work and services to students and the community.</w:t>
            </w:r>
          </w:p>
        </w:tc>
      </w:tr>
      <w:tr w:rsidR="00582FC6" w:rsidRPr="006F69C9" w14:paraId="726ED6D1" w14:textId="77777777" w:rsidTr="00567348">
        <w:tc>
          <w:tcPr>
            <w:tcW w:w="2520" w:type="dxa"/>
            <w:tcBorders>
              <w:top w:val="single" w:sz="4" w:space="0" w:color="auto"/>
              <w:bottom w:val="single" w:sz="4" w:space="0" w:color="auto"/>
            </w:tcBorders>
            <w:vAlign w:val="center"/>
          </w:tcPr>
          <w:p w14:paraId="13DF2E56" w14:textId="77777777" w:rsidR="00582FC6" w:rsidRPr="00C31E06" w:rsidRDefault="00582FC6" w:rsidP="00C31E06">
            <w:pPr>
              <w:pStyle w:val="PCBodyText"/>
              <w:rPr>
                <w:b/>
              </w:rPr>
            </w:pPr>
            <w:r w:rsidRPr="00C31E06">
              <w:rPr>
                <w:b/>
              </w:rPr>
              <w:t>To</w:t>
            </w:r>
            <w:r w:rsidR="000F5114">
              <w:rPr>
                <w:b/>
              </w:rPr>
              <w:t xml:space="preserve"> </w:t>
            </w:r>
            <w:r w:rsidRPr="00C31E06">
              <w:rPr>
                <w:b/>
              </w:rPr>
              <w:t>achieve</w:t>
            </w:r>
            <w:r w:rsidR="000F5114">
              <w:rPr>
                <w:b/>
              </w:rPr>
              <w:t xml:space="preserve"> </w:t>
            </w:r>
            <w:r w:rsidRPr="00C31E06">
              <w:rPr>
                <w:b/>
              </w:rPr>
              <w:t>the</w:t>
            </w:r>
            <w:r w:rsidR="000F5114">
              <w:rPr>
                <w:b/>
              </w:rPr>
              <w:t xml:space="preserve"> </w:t>
            </w:r>
            <w:r w:rsidRPr="00C31E06">
              <w:rPr>
                <w:b/>
              </w:rPr>
              <w:t>following</w:t>
            </w:r>
            <w:r w:rsidR="000F5114">
              <w:rPr>
                <w:b/>
              </w:rPr>
              <w:t xml:space="preserve"> </w:t>
            </w:r>
            <w:r w:rsidRPr="00C31E06">
              <w:rPr>
                <w:b/>
              </w:rPr>
              <w:t>purposes:</w:t>
            </w:r>
          </w:p>
        </w:tc>
        <w:tc>
          <w:tcPr>
            <w:tcW w:w="8010" w:type="dxa"/>
            <w:tcBorders>
              <w:top w:val="single" w:sz="4" w:space="0" w:color="auto"/>
              <w:bottom w:val="single" w:sz="4" w:space="0" w:color="auto"/>
            </w:tcBorders>
            <w:vAlign w:val="center"/>
          </w:tcPr>
          <w:p w14:paraId="733925DF" w14:textId="6B3F876A" w:rsidR="00582FC6" w:rsidRPr="00627119" w:rsidRDefault="00582FC6" w:rsidP="009818A5">
            <w:pPr>
              <w:pStyle w:val="PCBodyText"/>
            </w:pPr>
            <w:r w:rsidRPr="00627119">
              <w:rPr>
                <w:shd w:val="clear" w:color="auto" w:fill="F7CAAC" w:themeFill="accent2" w:themeFillTint="66"/>
              </w:rPr>
              <w:t>Purpose</w:t>
            </w:r>
            <w:r w:rsidR="000F5114">
              <w:rPr>
                <w:shd w:val="clear" w:color="auto" w:fill="F7CAAC" w:themeFill="accent2" w:themeFillTint="66"/>
              </w:rPr>
              <w:t xml:space="preserve"> </w:t>
            </w:r>
            <w:r w:rsidRPr="00627119">
              <w:rPr>
                <w:shd w:val="clear" w:color="auto" w:fill="F7CAAC" w:themeFill="accent2" w:themeFillTint="66"/>
              </w:rPr>
              <w:t>1</w:t>
            </w:r>
            <w:r w:rsidR="00D0332F" w:rsidRPr="00627119">
              <w:rPr>
                <w:shd w:val="clear" w:color="auto" w:fill="F7CAAC" w:themeFill="accent2" w:themeFillTint="66"/>
              </w:rPr>
              <w:t>:</w:t>
            </w:r>
            <w:r w:rsidR="000F5114">
              <w:rPr>
                <w:shd w:val="clear" w:color="auto" w:fill="F7CAAC" w:themeFill="accent2" w:themeFillTint="66"/>
              </w:rPr>
              <w:t xml:space="preserve">  </w:t>
            </w:r>
            <w:r w:rsidRPr="00627119">
              <w:rPr>
                <w:shd w:val="clear" w:color="auto" w:fill="F7CAAC" w:themeFill="accent2" w:themeFillTint="66"/>
              </w:rPr>
              <w:t>Academic</w:t>
            </w:r>
            <w:r w:rsidR="000F5114">
              <w:rPr>
                <w:shd w:val="clear" w:color="auto" w:fill="F7CAAC" w:themeFill="accent2" w:themeFillTint="66"/>
              </w:rPr>
              <w:t xml:space="preserve"> </w:t>
            </w:r>
            <w:r w:rsidRPr="00627119">
              <w:rPr>
                <w:shd w:val="clear" w:color="auto" w:fill="F7CAAC" w:themeFill="accent2" w:themeFillTint="66"/>
              </w:rPr>
              <w:t>matters,</w:t>
            </w:r>
            <w:r w:rsidR="000F5114">
              <w:t xml:space="preserve"> </w:t>
            </w:r>
            <w:r w:rsidRPr="00627119">
              <w:rPr>
                <w:shd w:val="clear" w:color="auto" w:fill="BDD6EE" w:themeFill="accent1" w:themeFillTint="66"/>
              </w:rPr>
              <w:t>Purpose</w:t>
            </w:r>
            <w:r w:rsidR="000F5114">
              <w:rPr>
                <w:shd w:val="clear" w:color="auto" w:fill="BDD6EE" w:themeFill="accent1" w:themeFillTint="66"/>
              </w:rPr>
              <w:t xml:space="preserve"> </w:t>
            </w:r>
            <w:r w:rsidRPr="00627119">
              <w:rPr>
                <w:shd w:val="clear" w:color="auto" w:fill="BDD6EE" w:themeFill="accent1" w:themeFillTint="66"/>
              </w:rPr>
              <w:t>2</w:t>
            </w:r>
            <w:r w:rsidR="00D0332F" w:rsidRPr="00627119">
              <w:rPr>
                <w:shd w:val="clear" w:color="auto" w:fill="BDD6EE" w:themeFill="accent1" w:themeFillTint="66"/>
              </w:rPr>
              <w:t>:</w:t>
            </w:r>
            <w:r w:rsidR="000F5114">
              <w:rPr>
                <w:shd w:val="clear" w:color="auto" w:fill="BDD6EE" w:themeFill="accent1" w:themeFillTint="66"/>
              </w:rPr>
              <w:t xml:space="preserve">  </w:t>
            </w:r>
            <w:r w:rsidRPr="00627119">
              <w:rPr>
                <w:shd w:val="clear" w:color="auto" w:fill="BDD6EE" w:themeFill="accent1" w:themeFillTint="66"/>
              </w:rPr>
              <w:t>Student</w:t>
            </w:r>
            <w:r w:rsidR="000F5114">
              <w:rPr>
                <w:shd w:val="clear" w:color="auto" w:fill="BDD6EE" w:themeFill="accent1" w:themeFillTint="66"/>
              </w:rPr>
              <w:t xml:space="preserve"> </w:t>
            </w:r>
            <w:r w:rsidRPr="00627119">
              <w:rPr>
                <w:shd w:val="clear" w:color="auto" w:fill="BDD6EE" w:themeFill="accent1" w:themeFillTint="66"/>
              </w:rPr>
              <w:t>support</w:t>
            </w:r>
            <w:r w:rsidRPr="00627119">
              <w:t>,</w:t>
            </w:r>
            <w:r w:rsidR="000F5114">
              <w:t xml:space="preserve"> </w:t>
            </w:r>
            <w:r w:rsidRPr="00627119">
              <w:rPr>
                <w:shd w:val="clear" w:color="auto" w:fill="AEAAAA" w:themeFill="background2" w:themeFillShade="BF"/>
              </w:rPr>
              <w:t>Purpose</w:t>
            </w:r>
            <w:r w:rsidR="000F5114">
              <w:rPr>
                <w:shd w:val="clear" w:color="auto" w:fill="AEAAAA" w:themeFill="background2" w:themeFillShade="BF"/>
              </w:rPr>
              <w:t xml:space="preserve"> </w:t>
            </w:r>
            <w:r w:rsidRPr="00627119">
              <w:rPr>
                <w:shd w:val="clear" w:color="auto" w:fill="AEAAAA" w:themeFill="background2" w:themeFillShade="BF"/>
              </w:rPr>
              <w:t>3</w:t>
            </w:r>
            <w:r w:rsidR="00D0332F" w:rsidRPr="00627119">
              <w:rPr>
                <w:shd w:val="clear" w:color="auto" w:fill="AEAAAA" w:themeFill="background2" w:themeFillShade="BF"/>
              </w:rPr>
              <w:t>:</w:t>
            </w:r>
            <w:r w:rsidR="000F5114">
              <w:rPr>
                <w:shd w:val="clear" w:color="auto" w:fill="AEAAAA" w:themeFill="background2" w:themeFillShade="BF"/>
              </w:rPr>
              <w:t xml:space="preserve">  </w:t>
            </w:r>
            <w:r w:rsidRPr="00627119">
              <w:rPr>
                <w:shd w:val="clear" w:color="auto" w:fill="AEAAAA" w:themeFill="background2" w:themeFillShade="BF"/>
              </w:rPr>
              <w:t>Library</w:t>
            </w:r>
            <w:r w:rsidR="000F5114">
              <w:rPr>
                <w:shd w:val="clear" w:color="auto" w:fill="AEAAAA" w:themeFill="background2" w:themeFillShade="BF"/>
              </w:rPr>
              <w:t xml:space="preserve"> </w:t>
            </w:r>
            <w:r w:rsidRPr="00627119">
              <w:rPr>
                <w:shd w:val="clear" w:color="auto" w:fill="AEAAAA" w:themeFill="background2" w:themeFillShade="BF"/>
              </w:rPr>
              <w:t>and</w:t>
            </w:r>
            <w:r w:rsidR="000F5114">
              <w:rPr>
                <w:shd w:val="clear" w:color="auto" w:fill="AEAAAA" w:themeFill="background2" w:themeFillShade="BF"/>
              </w:rPr>
              <w:t xml:space="preserve"> </w:t>
            </w:r>
            <w:r w:rsidRPr="00627119">
              <w:rPr>
                <w:shd w:val="clear" w:color="auto" w:fill="AEAAAA" w:themeFill="background2" w:themeFillShade="BF"/>
              </w:rPr>
              <w:t>ICT,</w:t>
            </w:r>
            <w:r w:rsidR="009818A5" w:rsidRPr="00F73F98">
              <w:t xml:space="preserve"> </w:t>
            </w:r>
            <w:r w:rsidR="009818A5" w:rsidRPr="00627119">
              <w:rPr>
                <w:shd w:val="clear" w:color="auto" w:fill="C5E0B3" w:themeFill="accent6" w:themeFillTint="66"/>
              </w:rPr>
              <w:t>Purpose</w:t>
            </w:r>
            <w:r w:rsidR="009818A5">
              <w:rPr>
                <w:shd w:val="clear" w:color="auto" w:fill="C5E0B3" w:themeFill="accent6" w:themeFillTint="66"/>
              </w:rPr>
              <w:t xml:space="preserve"> </w:t>
            </w:r>
            <w:r w:rsidR="009818A5" w:rsidRPr="00627119">
              <w:rPr>
                <w:shd w:val="clear" w:color="auto" w:fill="C5E0B3" w:themeFill="accent6" w:themeFillTint="66"/>
              </w:rPr>
              <w:t>5:</w:t>
            </w:r>
            <w:r w:rsidR="009818A5">
              <w:rPr>
                <w:shd w:val="clear" w:color="auto" w:fill="C5E0B3" w:themeFill="accent6" w:themeFillTint="66"/>
              </w:rPr>
              <w:t xml:space="preserve">  </w:t>
            </w:r>
            <w:r w:rsidR="009818A5" w:rsidRPr="00627119">
              <w:rPr>
                <w:rFonts w:eastAsia="Times New Roman" w:cs="Times New Roman"/>
                <w:shd w:val="clear" w:color="auto" w:fill="C5E0B3" w:themeFill="accent6" w:themeFillTint="66"/>
                <w:lang w:val="en" w:eastAsia="en-GB"/>
              </w:rPr>
              <w:t>Statutory</w:t>
            </w:r>
            <w:r w:rsidR="009818A5">
              <w:rPr>
                <w:rFonts w:eastAsia="Times New Roman" w:cs="Times New Roman"/>
                <w:shd w:val="clear" w:color="auto" w:fill="C5E0B3" w:themeFill="accent6" w:themeFillTint="66"/>
                <w:lang w:val="en" w:eastAsia="en-GB"/>
              </w:rPr>
              <w:t xml:space="preserve"> </w:t>
            </w:r>
            <w:r w:rsidR="009818A5" w:rsidRPr="00627119">
              <w:rPr>
                <w:rFonts w:eastAsia="Times New Roman" w:cs="Times New Roman"/>
                <w:shd w:val="clear" w:color="auto" w:fill="C5E0B3" w:themeFill="accent6" w:themeFillTint="66"/>
                <w:lang w:val="en" w:eastAsia="en-GB"/>
              </w:rPr>
              <w:t>returns</w:t>
            </w:r>
            <w:r w:rsidR="009818A5">
              <w:rPr>
                <w:rFonts w:eastAsia="Times New Roman" w:cs="Times New Roman"/>
                <w:shd w:val="clear" w:color="auto" w:fill="C5E0B3" w:themeFill="accent6" w:themeFillTint="66"/>
                <w:lang w:val="en" w:eastAsia="en-GB"/>
              </w:rPr>
              <w:t xml:space="preserve"> </w:t>
            </w:r>
            <w:r w:rsidR="009818A5" w:rsidRPr="00627119">
              <w:rPr>
                <w:rFonts w:eastAsia="Times New Roman" w:cs="Times New Roman"/>
                <w:shd w:val="clear" w:color="auto" w:fill="C5E0B3" w:themeFill="accent6" w:themeFillTint="66"/>
                <w:lang w:val="en" w:eastAsia="en-GB"/>
              </w:rPr>
              <w:t>and</w:t>
            </w:r>
            <w:r w:rsidR="009818A5">
              <w:rPr>
                <w:rFonts w:eastAsia="Times New Roman" w:cs="Times New Roman"/>
                <w:shd w:val="clear" w:color="auto" w:fill="C5E0B3" w:themeFill="accent6" w:themeFillTint="66"/>
                <w:lang w:val="en" w:eastAsia="en-GB"/>
              </w:rPr>
              <w:t xml:space="preserve"> </w:t>
            </w:r>
            <w:r w:rsidR="009818A5" w:rsidRPr="00627119">
              <w:rPr>
                <w:rFonts w:eastAsia="Times New Roman" w:cs="Times New Roman"/>
                <w:shd w:val="clear" w:color="auto" w:fill="C5E0B3" w:themeFill="accent6" w:themeFillTint="66"/>
                <w:lang w:val="en" w:eastAsia="en-GB"/>
              </w:rPr>
              <w:t>stat</w:t>
            </w:r>
            <w:r w:rsidR="00EE76E5">
              <w:rPr>
                <w:rFonts w:eastAsia="Times New Roman" w:cs="Times New Roman"/>
                <w:shd w:val="clear" w:color="auto" w:fill="C5E0B3" w:themeFill="accent6" w:themeFillTint="66"/>
                <w:lang w:val="en" w:eastAsia="en-GB"/>
              </w:rPr>
              <w:t>i</w:t>
            </w:r>
            <w:r w:rsidR="009818A5" w:rsidRPr="00627119">
              <w:rPr>
                <w:rFonts w:eastAsia="Times New Roman" w:cs="Times New Roman"/>
                <w:shd w:val="clear" w:color="auto" w:fill="C5E0B3" w:themeFill="accent6" w:themeFillTint="66"/>
                <w:lang w:val="en" w:eastAsia="en-GB"/>
              </w:rPr>
              <w:t>s</w:t>
            </w:r>
            <w:r w:rsidR="00EE76E5">
              <w:rPr>
                <w:rFonts w:eastAsia="Times New Roman" w:cs="Times New Roman"/>
                <w:shd w:val="clear" w:color="auto" w:fill="C5E0B3" w:themeFill="accent6" w:themeFillTint="66"/>
                <w:lang w:val="en" w:eastAsia="en-GB"/>
              </w:rPr>
              <w:t>tics</w:t>
            </w:r>
            <w:r w:rsidR="00A37A6F">
              <w:rPr>
                <w:rFonts w:eastAsia="Times New Roman" w:cs="Times New Roman"/>
                <w:shd w:val="clear" w:color="auto" w:fill="C5E0B3" w:themeFill="accent6" w:themeFillTint="66"/>
                <w:lang w:val="en" w:eastAsia="en-GB"/>
              </w:rPr>
              <w:t xml:space="preserve"> </w:t>
            </w:r>
            <w:r w:rsidR="00A37A6F" w:rsidRPr="00B506A8">
              <w:rPr>
                <w:shd w:val="clear" w:color="auto" w:fill="F4B083" w:themeFill="accent2" w:themeFillTint="99"/>
              </w:rPr>
              <w:t>Purpose 7: Protecting vulnerable groups and others,</w:t>
            </w:r>
            <w:r w:rsidR="00A37A6F">
              <w:t xml:space="preserve"> </w:t>
            </w:r>
            <w:r w:rsidR="00A37A6F" w:rsidRPr="009709D7">
              <w:rPr>
                <w:shd w:val="clear" w:color="auto" w:fill="FFCCFF"/>
              </w:rPr>
              <w:t>Purpose 8: Identity verification,</w:t>
            </w:r>
            <w:r w:rsidR="00A37A6F">
              <w:rPr>
                <w:shd w:val="clear" w:color="auto" w:fill="FFCCFF"/>
              </w:rPr>
              <w:t xml:space="preserve"> </w:t>
            </w:r>
            <w:r w:rsidR="00737EE1" w:rsidRPr="00737EE1">
              <w:rPr>
                <w:shd w:val="clear" w:color="auto" w:fill="FFB9DC"/>
              </w:rPr>
              <w:t>Purpose 14: References and qualification/ academic history checks,</w:t>
            </w:r>
            <w:r w:rsidR="00737EE1">
              <w:rPr>
                <w:shd w:val="clear" w:color="auto" w:fill="FFB9DC"/>
              </w:rPr>
              <w:t xml:space="preserve"> </w:t>
            </w:r>
            <w:r w:rsidR="00737EE1" w:rsidRPr="00EF3314">
              <w:rPr>
                <w:shd w:val="clear" w:color="auto" w:fill="C0B3F7"/>
              </w:rPr>
              <w:t>Purpose 15: Quality assurance and improvement</w:t>
            </w:r>
            <w:r w:rsidR="009919C9">
              <w:rPr>
                <w:shd w:val="clear" w:color="auto" w:fill="C0B3F7"/>
              </w:rPr>
              <w:t>,</w:t>
            </w:r>
            <w:r w:rsidR="009919C9" w:rsidRPr="009919C9">
              <w:t xml:space="preserve"> </w:t>
            </w:r>
            <w:r w:rsidR="009919C9" w:rsidRPr="009919C9">
              <w:rPr>
                <w:shd w:val="clear" w:color="auto" w:fill="FFF2CC" w:themeFill="accent4" w:themeFillTint="33"/>
              </w:rPr>
              <w:t>Purpose 16: Research</w:t>
            </w:r>
            <w:r w:rsidR="009919C9">
              <w:t xml:space="preserve"> </w:t>
            </w:r>
            <w:r w:rsidR="009919C9" w:rsidRPr="009919C9">
              <w:rPr>
                <w:shd w:val="clear" w:color="auto" w:fill="FFF2CC" w:themeFill="accent4" w:themeFillTint="33"/>
              </w:rPr>
              <w:t>and development</w:t>
            </w:r>
            <w:r w:rsidR="009919C9">
              <w:t xml:space="preserve">, </w:t>
            </w:r>
            <w:r w:rsidR="009919C9" w:rsidRPr="009919C9">
              <w:rPr>
                <w:shd w:val="clear" w:color="auto" w:fill="F2F2F2" w:themeFill="background1" w:themeFillShade="F2"/>
              </w:rPr>
              <w:t>Purpose 17: Archiving</w:t>
            </w:r>
          </w:p>
        </w:tc>
      </w:tr>
      <w:tr w:rsidR="00582FC6" w:rsidRPr="006F69C9" w14:paraId="63B226E0" w14:textId="77777777" w:rsidTr="00567348">
        <w:tc>
          <w:tcPr>
            <w:tcW w:w="10530" w:type="dxa"/>
            <w:gridSpan w:val="2"/>
            <w:tcBorders>
              <w:top w:val="single" w:sz="4" w:space="0" w:color="auto"/>
              <w:bottom w:val="single" w:sz="4" w:space="0" w:color="auto"/>
            </w:tcBorders>
            <w:vAlign w:val="center"/>
          </w:tcPr>
          <w:p w14:paraId="2134050A" w14:textId="42AC83E7" w:rsidR="00582FC6" w:rsidRPr="00627119" w:rsidRDefault="00582FC6" w:rsidP="00F95D17">
            <w:pPr>
              <w:pStyle w:val="PCBodyText"/>
            </w:pPr>
            <w:r w:rsidRPr="00C31E06">
              <w:rPr>
                <w:b/>
              </w:rPr>
              <w:t>Our</w:t>
            </w:r>
            <w:r w:rsidR="000F5114">
              <w:rPr>
                <w:b/>
              </w:rPr>
              <w:t xml:space="preserve"> </w:t>
            </w:r>
            <w:r w:rsidRPr="00C31E06">
              <w:rPr>
                <w:b/>
              </w:rPr>
              <w:t>legal</w:t>
            </w:r>
            <w:r w:rsidR="000F5114">
              <w:rPr>
                <w:b/>
              </w:rPr>
              <w:t xml:space="preserve"> </w:t>
            </w:r>
            <w:r w:rsidRPr="00C31E06">
              <w:rPr>
                <w:b/>
              </w:rPr>
              <w:t>reason</w:t>
            </w:r>
            <w:r w:rsidR="000F5114">
              <w:rPr>
                <w:b/>
              </w:rPr>
              <w:t xml:space="preserve"> </w:t>
            </w:r>
            <w:r w:rsidRPr="00C31E06">
              <w:rPr>
                <w:b/>
              </w:rPr>
              <w:t>to</w:t>
            </w:r>
            <w:r w:rsidR="000F5114">
              <w:rPr>
                <w:b/>
              </w:rPr>
              <w:t xml:space="preserve"> </w:t>
            </w:r>
            <w:r w:rsidRPr="00C31E06">
              <w:rPr>
                <w:b/>
              </w:rPr>
              <w:t>use</w:t>
            </w:r>
            <w:r w:rsidR="000F5114">
              <w:rPr>
                <w:b/>
              </w:rPr>
              <w:t xml:space="preserve"> </w:t>
            </w:r>
            <w:r w:rsidRPr="00C31E06">
              <w:rPr>
                <w:b/>
              </w:rPr>
              <w:t>the</w:t>
            </w:r>
            <w:r w:rsidR="000F5114">
              <w:rPr>
                <w:b/>
              </w:rPr>
              <w:t xml:space="preserve"> </w:t>
            </w:r>
            <w:r w:rsidRPr="00C31E06">
              <w:rPr>
                <w:b/>
              </w:rPr>
              <w:t>data</w:t>
            </w:r>
            <w:r w:rsidR="000F5114">
              <w:rPr>
                <w:b/>
              </w:rPr>
              <w:t xml:space="preserve"> </w:t>
            </w:r>
            <w:r w:rsidRPr="00C31E06">
              <w:rPr>
                <w:b/>
              </w:rPr>
              <w:t>is</w:t>
            </w:r>
            <w:r w:rsidR="00D0332F" w:rsidRPr="00C31E06">
              <w:rPr>
                <w:b/>
              </w:rPr>
              <w:t>:</w:t>
            </w:r>
            <w:r w:rsidR="000F5114">
              <w:t xml:space="preserve">  </w:t>
            </w:r>
            <w:r w:rsidRPr="00627119">
              <w:t>Use</w:t>
            </w:r>
            <w:r w:rsidR="000F5114">
              <w:t xml:space="preserve"> </w:t>
            </w:r>
            <w:r w:rsidR="00F95D17">
              <w:t>a</w:t>
            </w:r>
            <w:r w:rsidRPr="00627119">
              <w:t>s</w:t>
            </w:r>
            <w:r w:rsidR="000F5114">
              <w:t xml:space="preserve"> </w:t>
            </w:r>
            <w:r w:rsidRPr="00627119">
              <w:t>necessary</w:t>
            </w:r>
            <w:r w:rsidR="000F5114">
              <w:t xml:space="preserve"> </w:t>
            </w:r>
            <w:r w:rsidRPr="00627119">
              <w:t>for</w:t>
            </w:r>
            <w:r w:rsidR="000F5114">
              <w:t xml:space="preserve"> </w:t>
            </w:r>
            <w:r w:rsidRPr="00627119">
              <w:t>performing</w:t>
            </w:r>
            <w:r w:rsidR="000F5114">
              <w:t xml:space="preserve"> </w:t>
            </w:r>
            <w:r w:rsidRPr="00627119">
              <w:t>a</w:t>
            </w:r>
            <w:r w:rsidR="000F5114">
              <w:t xml:space="preserve"> </w:t>
            </w:r>
            <w:r w:rsidRPr="00627119">
              <w:t>task</w:t>
            </w:r>
            <w:r w:rsidR="000F5114">
              <w:t xml:space="preserve"> </w:t>
            </w:r>
            <w:r w:rsidRPr="00627119">
              <w:t>in</w:t>
            </w:r>
            <w:r w:rsidR="000F5114">
              <w:t xml:space="preserve"> </w:t>
            </w:r>
            <w:r w:rsidRPr="00627119">
              <w:t>the</w:t>
            </w:r>
            <w:r w:rsidR="000F5114">
              <w:t xml:space="preserve"> </w:t>
            </w:r>
            <w:r w:rsidRPr="00627119">
              <w:t>public</w:t>
            </w:r>
            <w:r w:rsidR="000F5114">
              <w:t xml:space="preserve"> </w:t>
            </w:r>
            <w:r w:rsidRPr="00627119">
              <w:t>interest</w:t>
            </w:r>
            <w:r w:rsidR="000F5114">
              <w:t xml:space="preserve"> </w:t>
            </w:r>
            <w:r w:rsidRPr="00627119">
              <w:t>or</w:t>
            </w:r>
            <w:r w:rsidR="000F5114">
              <w:t xml:space="preserve"> </w:t>
            </w:r>
            <w:r w:rsidRPr="00627119">
              <w:t>under</w:t>
            </w:r>
            <w:r w:rsidR="000F5114">
              <w:t xml:space="preserve"> </w:t>
            </w:r>
            <w:r w:rsidRPr="00627119">
              <w:t>official</w:t>
            </w:r>
            <w:r w:rsidR="000F5114">
              <w:t xml:space="preserve"> </w:t>
            </w:r>
            <w:r w:rsidRPr="00627119">
              <w:t>authority</w:t>
            </w:r>
            <w:r w:rsidR="000F5114">
              <w:t xml:space="preserve"> </w:t>
            </w:r>
            <w:r w:rsidRPr="00627119">
              <w:t>vested</w:t>
            </w:r>
            <w:r w:rsidR="000F5114">
              <w:t xml:space="preserve"> </w:t>
            </w:r>
            <w:r w:rsidRPr="00627119">
              <w:t>in</w:t>
            </w:r>
            <w:r w:rsidR="000F5114">
              <w:t xml:space="preserve"> </w:t>
            </w:r>
            <w:r w:rsidRPr="00627119">
              <w:t>us</w:t>
            </w:r>
            <w:r w:rsidR="00534021">
              <w:t xml:space="preserve">.  </w:t>
            </w:r>
            <w:r w:rsidRPr="00627119">
              <w:t>That</w:t>
            </w:r>
            <w:r w:rsidR="000F5114">
              <w:t xml:space="preserve"> </w:t>
            </w:r>
            <w:r w:rsidRPr="00627119">
              <w:t>being</w:t>
            </w:r>
            <w:r w:rsidR="000F5114">
              <w:t xml:space="preserve"> </w:t>
            </w:r>
            <w:r w:rsidRPr="00627119">
              <w:t>the</w:t>
            </w:r>
            <w:r w:rsidR="000F5114">
              <w:t xml:space="preserve"> </w:t>
            </w:r>
            <w:r w:rsidR="00F95D17">
              <w:t>college</w:t>
            </w:r>
            <w:r w:rsidRPr="00627119">
              <w:t>'s</w:t>
            </w:r>
            <w:r w:rsidR="000F5114">
              <w:t xml:space="preserve"> </w:t>
            </w:r>
            <w:r w:rsidRPr="00627119">
              <w:t>public</w:t>
            </w:r>
            <w:r w:rsidR="000F5114">
              <w:t xml:space="preserve"> </w:t>
            </w:r>
            <w:r w:rsidRPr="00627119">
              <w:t>task</w:t>
            </w:r>
            <w:r w:rsidR="000F5114">
              <w:t xml:space="preserve"> </w:t>
            </w:r>
            <w:r w:rsidRPr="00627119">
              <w:t>as</w:t>
            </w:r>
            <w:r w:rsidR="000F5114">
              <w:t xml:space="preserve"> </w:t>
            </w:r>
            <w:r w:rsidRPr="00627119">
              <w:t>an</w:t>
            </w:r>
            <w:r w:rsidR="000F5114">
              <w:t xml:space="preserve"> </w:t>
            </w:r>
            <w:r w:rsidRPr="00627119">
              <w:t>educational</w:t>
            </w:r>
            <w:r w:rsidR="000F5114">
              <w:t xml:space="preserve"> </w:t>
            </w:r>
            <w:r w:rsidRPr="00627119">
              <w:t>establishment.</w:t>
            </w:r>
            <w:r w:rsidR="004F230B">
              <w:t xml:space="preserve"> </w:t>
            </w:r>
            <w:r w:rsidR="00003EEA">
              <w:t xml:space="preserve">This may include contacting you to provide advice and guidance based on the information you have provided to us, and to assess your eligibility for financial assistance you may be eligible for, ensuring you can take part in key aspects of your course and that the institution fulfils its safeguarding and duty of care requirements to vulnerable groups. Photographs will be stored and identity may be checked against that record in order to detect and prevent disciplinary misconduct (example: in the form of fraud) or academic misconduct (example: cheating, impersonation). UHI </w:t>
            </w:r>
            <w:r w:rsidR="0024133C">
              <w:t>Shetland</w:t>
            </w:r>
            <w:r w:rsidR="005628CE">
              <w:t xml:space="preserve"> </w:t>
            </w:r>
            <w:r w:rsidR="00003EEA">
              <w:t xml:space="preserve">may send you surveys or use data for quality assurance and improvement purposes based on its public task to maintain and improve standards of its work and services to students and the community. </w:t>
            </w:r>
          </w:p>
        </w:tc>
      </w:tr>
      <w:tr w:rsidR="00567348" w:rsidRPr="00627119" w14:paraId="5333E79F" w14:textId="24457539" w:rsidTr="00567348">
        <w:tc>
          <w:tcPr>
            <w:tcW w:w="2520" w:type="dxa"/>
            <w:tcBorders>
              <w:top w:val="single" w:sz="4" w:space="0" w:color="auto"/>
              <w:bottom w:val="single" w:sz="4" w:space="0" w:color="auto"/>
            </w:tcBorders>
            <w:vAlign w:val="center"/>
          </w:tcPr>
          <w:p w14:paraId="5666315F" w14:textId="5AC8A00B" w:rsidR="00567348" w:rsidRPr="00C31E06" w:rsidRDefault="00567348" w:rsidP="001A08F2">
            <w:pPr>
              <w:pStyle w:val="PCBodyText"/>
              <w:rPr>
                <w:b/>
              </w:rPr>
            </w:pPr>
            <w:r>
              <w:lastRenderedPageBreak/>
              <w:t xml:space="preserve"> </w:t>
            </w:r>
            <w:r w:rsidRPr="00C31E06">
              <w:rPr>
                <w:b/>
              </w:rPr>
              <w:t>To</w:t>
            </w:r>
            <w:r>
              <w:rPr>
                <w:b/>
              </w:rPr>
              <w:t xml:space="preserve"> </w:t>
            </w:r>
            <w:r w:rsidRPr="00C31E06">
              <w:rPr>
                <w:b/>
              </w:rPr>
              <w:t>achieve</w:t>
            </w:r>
            <w:r>
              <w:rPr>
                <w:b/>
              </w:rPr>
              <w:t xml:space="preserve"> </w:t>
            </w:r>
            <w:r w:rsidRPr="00C31E06">
              <w:rPr>
                <w:b/>
              </w:rPr>
              <w:t>the</w:t>
            </w:r>
            <w:r>
              <w:rPr>
                <w:b/>
              </w:rPr>
              <w:t xml:space="preserve"> </w:t>
            </w:r>
            <w:r w:rsidRPr="00C31E06">
              <w:rPr>
                <w:b/>
              </w:rPr>
              <w:t>following</w:t>
            </w:r>
            <w:r>
              <w:rPr>
                <w:b/>
              </w:rPr>
              <w:t xml:space="preserve"> </w:t>
            </w:r>
            <w:r w:rsidRPr="00C31E06">
              <w:rPr>
                <w:b/>
              </w:rPr>
              <w:t>purposes:</w:t>
            </w:r>
          </w:p>
        </w:tc>
        <w:tc>
          <w:tcPr>
            <w:tcW w:w="8010" w:type="dxa"/>
            <w:tcBorders>
              <w:top w:val="single" w:sz="4" w:space="0" w:color="auto"/>
              <w:bottom w:val="single" w:sz="4" w:space="0" w:color="auto"/>
            </w:tcBorders>
            <w:vAlign w:val="center"/>
          </w:tcPr>
          <w:p w14:paraId="2980F496" w14:textId="3540E71A" w:rsidR="00567348" w:rsidRPr="00627119" w:rsidRDefault="00567348" w:rsidP="001A08F2">
            <w:pPr>
              <w:pStyle w:val="PCBodyText"/>
            </w:pPr>
            <w:r w:rsidRPr="0031223C">
              <w:rPr>
                <w:shd w:val="clear" w:color="auto" w:fill="E2EFD9" w:themeFill="accent6" w:themeFillTint="33"/>
              </w:rPr>
              <w:t xml:space="preserve">Purpose 11: Contacting </w:t>
            </w:r>
            <w:r w:rsidR="008907A4" w:rsidRPr="0031223C">
              <w:rPr>
                <w:shd w:val="clear" w:color="auto" w:fill="E2EFD9" w:themeFill="accent6" w:themeFillTint="33"/>
              </w:rPr>
              <w:t>you,</w:t>
            </w:r>
            <w:r w:rsidR="008907A4">
              <w:rPr>
                <w:shd w:val="clear" w:color="auto" w:fill="FFCCFF"/>
              </w:rPr>
              <w:t xml:space="preserve"> </w:t>
            </w:r>
            <w:r w:rsidR="008907A4" w:rsidRPr="00A36E23">
              <w:rPr>
                <w:shd w:val="clear" w:color="auto" w:fill="FFB9DC"/>
              </w:rPr>
              <w:t>Purpose</w:t>
            </w:r>
            <w:r w:rsidRPr="00737EE1">
              <w:rPr>
                <w:shd w:val="clear" w:color="auto" w:fill="FFB9DC"/>
              </w:rPr>
              <w:t xml:space="preserve"> 14: References and qualification/ academic history checks,</w:t>
            </w:r>
            <w:r>
              <w:rPr>
                <w:shd w:val="clear" w:color="auto" w:fill="FFB9DC"/>
              </w:rPr>
              <w:t xml:space="preserve"> </w:t>
            </w:r>
            <w:r w:rsidRPr="00EF3314">
              <w:rPr>
                <w:shd w:val="clear" w:color="auto" w:fill="C0B3F7"/>
              </w:rPr>
              <w:t>Purpose 15: Quality assurance and improvement</w:t>
            </w:r>
            <w:r>
              <w:rPr>
                <w:shd w:val="clear" w:color="auto" w:fill="C0B3F7"/>
              </w:rPr>
              <w:t>,</w:t>
            </w:r>
            <w:r w:rsidRPr="009919C9">
              <w:t xml:space="preserve"> </w:t>
            </w:r>
          </w:p>
        </w:tc>
      </w:tr>
    </w:tbl>
    <w:p w14:paraId="44B384AE" w14:textId="360D8053" w:rsidR="00F05F92" w:rsidRDefault="00411F6F" w:rsidP="00F05F92">
      <w:pPr>
        <w:pStyle w:val="PCBodyText"/>
      </w:pPr>
      <w:r w:rsidRPr="000A29F1">
        <w:rPr>
          <w:b/>
          <w:bCs/>
        </w:rPr>
        <w:t>O</w:t>
      </w:r>
      <w:r w:rsidR="00E031FC" w:rsidRPr="000A29F1">
        <w:rPr>
          <w:b/>
          <w:bCs/>
        </w:rPr>
        <w:t>ur legal reason to use the data is:</w:t>
      </w:r>
      <w:r w:rsidR="00E031FC">
        <w:t xml:space="preserve"> UHI </w:t>
      </w:r>
      <w:r w:rsidR="0024133C">
        <w:t>Shetland</w:t>
      </w:r>
      <w:r w:rsidR="000A29F1">
        <w:t xml:space="preserve"> may</w:t>
      </w:r>
      <w:r w:rsidR="00E031FC">
        <w:t xml:space="preserve"> contact you for </w:t>
      </w:r>
      <w:proofErr w:type="gramStart"/>
      <w:r w:rsidR="00E031FC">
        <w:t>a number of</w:t>
      </w:r>
      <w:proofErr w:type="gramEnd"/>
      <w:r w:rsidR="00E031FC">
        <w:t xml:space="preserve"> different reasons, the lawful basis will be associated with the purpose for which UHI</w:t>
      </w:r>
      <w:r w:rsidR="000A29F1">
        <w:t xml:space="preserve"> </w:t>
      </w:r>
      <w:r w:rsidR="0024133C">
        <w:t>Shetland</w:t>
      </w:r>
      <w:r w:rsidR="00E031FC">
        <w:t xml:space="preserve"> is contacting you. Contacting for any reason in this notice will be under the same lawful basis as that purpose. In addition, UHI </w:t>
      </w:r>
      <w:r w:rsidR="0024133C">
        <w:t>Shetland</w:t>
      </w:r>
      <w:r w:rsidR="00E031FC">
        <w:t xml:space="preserve"> may contact you by text message – more information about contacting you by text message, including the lawful bases, is included in the UHI text messaging </w:t>
      </w:r>
      <w:hyperlink r:id="rId37" w:history="1">
        <w:r w:rsidR="001409F6">
          <w:rPr>
            <w:rStyle w:val="Hyperlink"/>
          </w:rPr>
          <w:t>privacy notice.</w:t>
        </w:r>
      </w:hyperlink>
      <w:r w:rsidR="00E031FC">
        <w:t xml:space="preserve">. UHI </w:t>
      </w:r>
      <w:r w:rsidR="0024133C">
        <w:t>Shetland</w:t>
      </w:r>
      <w:r w:rsidR="005C2E19">
        <w:t xml:space="preserve"> </w:t>
      </w:r>
      <w:r w:rsidR="00E031FC">
        <w:t xml:space="preserve">may send you surveys or use data for quality assurance and improvement purposes based on its legitimate interests to maintain and improve standards of its work and services to students and the community. UHI </w:t>
      </w:r>
      <w:r w:rsidR="0024133C">
        <w:t>Shetland</w:t>
      </w:r>
      <w:r w:rsidR="005C2E19">
        <w:t xml:space="preserve"> </w:t>
      </w:r>
      <w:r w:rsidR="00E031FC">
        <w:t xml:space="preserve">will also process your data for the purpose of providing references to other organisations regarding your academic or qualification history and interactions with UHI and Academic Partners. The basis for this will depend on the nature of the request and </w:t>
      </w:r>
      <w:r w:rsidR="00D169DC">
        <w:t>our</w:t>
      </w:r>
      <w:r w:rsidR="00E031FC">
        <w:t xml:space="preserve"> reasons for responding.</w:t>
      </w:r>
    </w:p>
    <w:p w14:paraId="334372DB" w14:textId="77777777" w:rsidR="00F05F92" w:rsidRDefault="00F05F92" w:rsidP="00F05F92">
      <w:pPr>
        <w:pStyle w:val="PCBodyText"/>
      </w:pPr>
    </w:p>
    <w:p w14:paraId="58457D7B" w14:textId="77777777" w:rsidR="00F05F92" w:rsidRDefault="00582FC6" w:rsidP="00F05F92">
      <w:pPr>
        <w:pStyle w:val="PCBodyText"/>
        <w:rPr>
          <w:b/>
          <w:bCs/>
        </w:rPr>
      </w:pPr>
      <w:r w:rsidRPr="47789E32">
        <w:rPr>
          <w:b/>
          <w:bCs/>
        </w:rPr>
        <w:t>The</w:t>
      </w:r>
      <w:r w:rsidR="000F5114" w:rsidRPr="47789E32">
        <w:rPr>
          <w:b/>
          <w:bCs/>
        </w:rPr>
        <w:t xml:space="preserve"> </w:t>
      </w:r>
      <w:r w:rsidRPr="47789E32">
        <w:rPr>
          <w:b/>
          <w:bCs/>
        </w:rPr>
        <w:t>data</w:t>
      </w:r>
      <w:r w:rsidR="000F5114" w:rsidRPr="47789E32">
        <w:rPr>
          <w:b/>
          <w:bCs/>
        </w:rPr>
        <w:t xml:space="preserve"> </w:t>
      </w:r>
      <w:r w:rsidR="00F95D17" w:rsidRPr="47789E32">
        <w:rPr>
          <w:b/>
          <w:bCs/>
        </w:rPr>
        <w:t xml:space="preserve">we use </w:t>
      </w:r>
      <w:r w:rsidRPr="47789E32">
        <w:rPr>
          <w:b/>
          <w:bCs/>
        </w:rPr>
        <w:t>includes</w:t>
      </w:r>
      <w:r w:rsidR="000F5114" w:rsidRPr="47789E32">
        <w:rPr>
          <w:b/>
          <w:bCs/>
        </w:rPr>
        <w:t xml:space="preserve"> </w:t>
      </w:r>
      <w:r w:rsidRPr="47789E32">
        <w:rPr>
          <w:b/>
          <w:bCs/>
        </w:rPr>
        <w:t>special</w:t>
      </w:r>
      <w:r w:rsidR="000F5114" w:rsidRPr="47789E32">
        <w:rPr>
          <w:b/>
          <w:bCs/>
        </w:rPr>
        <w:t xml:space="preserve"> </w:t>
      </w:r>
      <w:r w:rsidRPr="47789E32">
        <w:rPr>
          <w:b/>
          <w:bCs/>
        </w:rPr>
        <w:t>category</w:t>
      </w:r>
      <w:r w:rsidR="000F5114" w:rsidRPr="47789E32">
        <w:rPr>
          <w:b/>
          <w:bCs/>
        </w:rPr>
        <w:t xml:space="preserve"> </w:t>
      </w:r>
      <w:r w:rsidRPr="47789E32">
        <w:rPr>
          <w:b/>
          <w:bCs/>
        </w:rPr>
        <w:t>(sensitive)</w:t>
      </w:r>
      <w:r w:rsidR="000F5114" w:rsidRPr="47789E32">
        <w:rPr>
          <w:b/>
          <w:bCs/>
        </w:rPr>
        <w:t xml:space="preserve"> </w:t>
      </w:r>
      <w:r w:rsidRPr="47789E32">
        <w:rPr>
          <w:b/>
          <w:bCs/>
        </w:rPr>
        <w:t>data</w:t>
      </w:r>
      <w:r w:rsidR="00534021" w:rsidRPr="47789E32">
        <w:rPr>
          <w:b/>
          <w:bCs/>
        </w:rPr>
        <w:t xml:space="preserve">.  </w:t>
      </w:r>
      <w:r w:rsidR="00F95D17" w:rsidRPr="47789E32">
        <w:rPr>
          <w:b/>
          <w:bCs/>
        </w:rPr>
        <w:t>Y</w:t>
      </w:r>
      <w:r w:rsidRPr="47789E32">
        <w:rPr>
          <w:b/>
          <w:bCs/>
        </w:rPr>
        <w:t>ou</w:t>
      </w:r>
      <w:r w:rsidR="000F5114" w:rsidRPr="47789E32">
        <w:rPr>
          <w:b/>
          <w:bCs/>
        </w:rPr>
        <w:t xml:space="preserve"> </w:t>
      </w:r>
      <w:r w:rsidRPr="47789E32">
        <w:rPr>
          <w:b/>
          <w:bCs/>
        </w:rPr>
        <w:t>are</w:t>
      </w:r>
      <w:r w:rsidR="000F5114" w:rsidRPr="47789E32">
        <w:rPr>
          <w:b/>
          <w:bCs/>
        </w:rPr>
        <w:t xml:space="preserve"> </w:t>
      </w:r>
      <w:r w:rsidRPr="47789E32">
        <w:rPr>
          <w:b/>
          <w:bCs/>
        </w:rPr>
        <w:t>not</w:t>
      </w:r>
      <w:r w:rsidR="000F5114" w:rsidRPr="47789E32">
        <w:rPr>
          <w:b/>
          <w:bCs/>
        </w:rPr>
        <w:t xml:space="preserve"> </w:t>
      </w:r>
      <w:r w:rsidRPr="47789E32">
        <w:rPr>
          <w:b/>
          <w:bCs/>
        </w:rPr>
        <w:t>obliged</w:t>
      </w:r>
      <w:r w:rsidR="000F5114" w:rsidRPr="47789E32">
        <w:rPr>
          <w:b/>
          <w:bCs/>
        </w:rPr>
        <w:t xml:space="preserve"> </w:t>
      </w:r>
      <w:r w:rsidRPr="47789E32">
        <w:rPr>
          <w:b/>
          <w:bCs/>
        </w:rPr>
        <w:t>to</w:t>
      </w:r>
      <w:r w:rsidR="000F5114" w:rsidRPr="47789E32">
        <w:rPr>
          <w:b/>
          <w:bCs/>
        </w:rPr>
        <w:t xml:space="preserve"> </w:t>
      </w:r>
      <w:r w:rsidRPr="47789E32">
        <w:rPr>
          <w:b/>
          <w:bCs/>
        </w:rPr>
        <w:t>provide</w:t>
      </w:r>
      <w:r w:rsidR="000F5114" w:rsidRPr="47789E32">
        <w:rPr>
          <w:b/>
          <w:bCs/>
        </w:rPr>
        <w:t xml:space="preserve"> </w:t>
      </w:r>
      <w:r w:rsidRPr="47789E32">
        <w:rPr>
          <w:b/>
          <w:bCs/>
        </w:rPr>
        <w:t>this</w:t>
      </w:r>
      <w:r w:rsidR="000F5114" w:rsidRPr="47789E32">
        <w:rPr>
          <w:b/>
          <w:bCs/>
        </w:rPr>
        <w:t xml:space="preserve"> </w:t>
      </w:r>
      <w:r w:rsidRPr="47789E32">
        <w:rPr>
          <w:b/>
          <w:bCs/>
        </w:rPr>
        <w:t>information</w:t>
      </w:r>
      <w:r w:rsidR="00534021" w:rsidRPr="47789E32">
        <w:rPr>
          <w:b/>
          <w:bCs/>
        </w:rPr>
        <w:t xml:space="preserve">.  </w:t>
      </w:r>
    </w:p>
    <w:p w14:paraId="792B91AB" w14:textId="77777777" w:rsidR="00F05F92" w:rsidRDefault="00F05F92" w:rsidP="00F05F92">
      <w:pPr>
        <w:pStyle w:val="PCBodyText"/>
        <w:rPr>
          <w:b/>
          <w:bCs/>
        </w:rPr>
      </w:pPr>
    </w:p>
    <w:p w14:paraId="09428E3C" w14:textId="7CEBB27E" w:rsidR="00582FC6" w:rsidRPr="007961B7" w:rsidRDefault="00582FC6" w:rsidP="00F05F92">
      <w:pPr>
        <w:pStyle w:val="PCBodyText"/>
        <w:rPr>
          <w:b/>
          <w:bCs/>
        </w:rPr>
      </w:pPr>
      <w:r w:rsidRPr="47789E32">
        <w:rPr>
          <w:b/>
          <w:bCs/>
        </w:rPr>
        <w:t>Our</w:t>
      </w:r>
      <w:r w:rsidR="000F5114" w:rsidRPr="47789E32">
        <w:rPr>
          <w:b/>
          <w:bCs/>
        </w:rPr>
        <w:t xml:space="preserve"> </w:t>
      </w:r>
      <w:r w:rsidRPr="47789E32">
        <w:rPr>
          <w:b/>
          <w:bCs/>
        </w:rPr>
        <w:t>legal</w:t>
      </w:r>
      <w:r w:rsidR="000F5114" w:rsidRPr="47789E32">
        <w:rPr>
          <w:b/>
          <w:bCs/>
        </w:rPr>
        <w:t xml:space="preserve"> </w:t>
      </w:r>
      <w:r w:rsidRPr="47789E32">
        <w:rPr>
          <w:b/>
          <w:bCs/>
        </w:rPr>
        <w:t>reason</w:t>
      </w:r>
      <w:r w:rsidR="000F5114" w:rsidRPr="47789E32">
        <w:rPr>
          <w:b/>
          <w:bCs/>
        </w:rPr>
        <w:t xml:space="preserve"> </w:t>
      </w:r>
      <w:r w:rsidRPr="47789E32">
        <w:rPr>
          <w:b/>
          <w:bCs/>
        </w:rPr>
        <w:t>for</w:t>
      </w:r>
      <w:r w:rsidR="000F5114" w:rsidRPr="47789E32">
        <w:rPr>
          <w:b/>
          <w:bCs/>
        </w:rPr>
        <w:t xml:space="preserve"> </w:t>
      </w:r>
      <w:r w:rsidRPr="47789E32">
        <w:rPr>
          <w:b/>
          <w:bCs/>
        </w:rPr>
        <w:t>using</w:t>
      </w:r>
      <w:r w:rsidR="000F5114" w:rsidRPr="47789E32">
        <w:rPr>
          <w:b/>
          <w:bCs/>
        </w:rPr>
        <w:t xml:space="preserve"> </w:t>
      </w:r>
      <w:r w:rsidRPr="47789E32">
        <w:rPr>
          <w:b/>
          <w:bCs/>
        </w:rPr>
        <w:t>this</w:t>
      </w:r>
      <w:r w:rsidR="000F5114" w:rsidRPr="47789E32">
        <w:rPr>
          <w:b/>
          <w:bCs/>
        </w:rPr>
        <w:t xml:space="preserve"> </w:t>
      </w:r>
      <w:r w:rsidRPr="47789E32">
        <w:rPr>
          <w:b/>
          <w:bCs/>
        </w:rPr>
        <w:t>sensitive</w:t>
      </w:r>
      <w:r w:rsidR="000F5114" w:rsidRPr="47789E32">
        <w:rPr>
          <w:b/>
          <w:bCs/>
        </w:rPr>
        <w:t xml:space="preserve"> </w:t>
      </w:r>
      <w:r w:rsidRPr="47789E32">
        <w:rPr>
          <w:b/>
          <w:bCs/>
        </w:rPr>
        <w:t>data,</w:t>
      </w:r>
      <w:r w:rsidR="000F5114" w:rsidRPr="47789E32">
        <w:rPr>
          <w:b/>
          <w:bCs/>
        </w:rPr>
        <w:t xml:space="preserve"> </w:t>
      </w:r>
      <w:r w:rsidR="00F95D17" w:rsidRPr="47789E32">
        <w:rPr>
          <w:b/>
          <w:bCs/>
        </w:rPr>
        <w:t>as</w:t>
      </w:r>
      <w:r w:rsidR="000F5114" w:rsidRPr="47789E32">
        <w:rPr>
          <w:b/>
          <w:bCs/>
        </w:rPr>
        <w:t xml:space="preserve"> </w:t>
      </w:r>
      <w:r w:rsidRPr="47789E32">
        <w:rPr>
          <w:b/>
          <w:bCs/>
        </w:rPr>
        <w:t>provided,</w:t>
      </w:r>
      <w:r w:rsidR="000F5114" w:rsidRPr="47789E32">
        <w:rPr>
          <w:b/>
          <w:bCs/>
        </w:rPr>
        <w:t xml:space="preserve"> </w:t>
      </w:r>
      <w:r w:rsidRPr="47789E32">
        <w:rPr>
          <w:b/>
          <w:bCs/>
        </w:rPr>
        <w:t>is:</w:t>
      </w:r>
    </w:p>
    <w:tbl>
      <w:tblPr>
        <w:tblStyle w:val="TableGrid"/>
        <w:tblW w:w="10237" w:type="dxa"/>
        <w:tblCellMar>
          <w:top w:w="29" w:type="dxa"/>
          <w:left w:w="115" w:type="dxa"/>
          <w:bottom w:w="29" w:type="dxa"/>
          <w:right w:w="115" w:type="dxa"/>
        </w:tblCellMar>
        <w:tblLook w:val="04A0" w:firstRow="1" w:lastRow="0" w:firstColumn="1" w:lastColumn="0" w:noHBand="0" w:noVBand="1"/>
      </w:tblPr>
      <w:tblGrid>
        <w:gridCol w:w="10237"/>
      </w:tblGrid>
      <w:tr w:rsidR="00582FC6" w:rsidRPr="006F69C9" w14:paraId="0D389407" w14:textId="77777777" w:rsidTr="00911BF1">
        <w:tc>
          <w:tcPr>
            <w:tcW w:w="10237" w:type="dxa"/>
          </w:tcPr>
          <w:p w14:paraId="1C696A51" w14:textId="77777777" w:rsidR="008C4650" w:rsidRDefault="00AD1500" w:rsidP="00F05F92">
            <w:pPr>
              <w:pStyle w:val="PCBodyText"/>
              <w:ind w:firstLine="15"/>
            </w:pPr>
            <w:r w:rsidRPr="0057302E">
              <w:rPr>
                <w:shd w:val="clear" w:color="auto" w:fill="D9D9D9" w:themeFill="background1" w:themeFillShade="D9"/>
              </w:rPr>
              <w:t>Purpose 12: Equalities Monitoring and Reporting</w:t>
            </w:r>
            <w:r>
              <w:t xml:space="preserve"> </w:t>
            </w:r>
          </w:p>
          <w:p w14:paraId="365F189A" w14:textId="77777777" w:rsidR="008C4650" w:rsidRDefault="00AD1500" w:rsidP="00F95D17">
            <w:pPr>
              <w:pStyle w:val="PCBodyText"/>
              <w:ind w:firstLine="15"/>
            </w:pPr>
            <w:r>
              <w:t xml:space="preserve">Use is necessary for UHI to comply with a legal obligation and undertake processing required by law (Equality Act 2010) which is in the public interest. That processing may include using the data to offer and provide support and assistance as appropriate in line with the Equality Act. Use of the data is also necessary for a matter of substantial public interest, that being; identifying and keeping under review the existence or absence of equality of opportunity or treatment. </w:t>
            </w:r>
          </w:p>
          <w:p w14:paraId="1A9118A4" w14:textId="77777777" w:rsidR="008C4650" w:rsidRDefault="008C4650" w:rsidP="00F95D17">
            <w:pPr>
              <w:pStyle w:val="PCBodyText"/>
              <w:ind w:firstLine="15"/>
            </w:pPr>
          </w:p>
          <w:p w14:paraId="7D8DFE4B" w14:textId="77777777" w:rsidR="008C4650" w:rsidRDefault="00AD1500" w:rsidP="00F95D17">
            <w:pPr>
              <w:pStyle w:val="PCBodyText"/>
              <w:ind w:firstLine="15"/>
            </w:pPr>
            <w:r w:rsidRPr="008C4650">
              <w:rPr>
                <w:shd w:val="clear" w:color="auto" w:fill="BDD6EE" w:themeFill="accent1" w:themeFillTint="66"/>
              </w:rPr>
              <w:t>Purpose 2: Student support</w:t>
            </w:r>
            <w:r>
              <w:t xml:space="preserve"> </w:t>
            </w:r>
          </w:p>
          <w:p w14:paraId="7847411D" w14:textId="7C4A4F41" w:rsidR="008C4650" w:rsidRDefault="00AD1500" w:rsidP="00F95D17">
            <w:pPr>
              <w:pStyle w:val="PCBodyText"/>
              <w:ind w:firstLine="15"/>
            </w:pPr>
            <w:r>
              <w:t xml:space="preserve">As part of your enrolment or student support journey, you may disclose sensitive personal data. This data will be used for the purposes of supporting and protecting as necessary. Such actions being required under enactment in the public interest under the Post-16 Education Act, Equality Act, Children and Young peoples’ Act, General duty of care, Mental Health (Scotland), and employment </w:t>
            </w:r>
            <w:r w:rsidR="008907A4">
              <w:t>law.</w:t>
            </w:r>
            <w:r>
              <w:t xml:space="preserve"> The processing may also be required for the purposes of employment law or</w:t>
            </w:r>
            <w:r w:rsidR="0056129C">
              <w:t xml:space="preserve"> assessing the working capacity of individuals (including working on placement or in practical elements of study). As also set out more specifically in these privacy notices: Proactive contact and support for: care experienced students, estranged students, and Proactive contact and support for student carers </w:t>
            </w:r>
          </w:p>
          <w:p w14:paraId="0B335F7B" w14:textId="77777777" w:rsidR="008C4650" w:rsidRDefault="008C4650" w:rsidP="00F95D17">
            <w:pPr>
              <w:pStyle w:val="PCBodyText"/>
              <w:ind w:firstLine="15"/>
            </w:pPr>
          </w:p>
          <w:p w14:paraId="71E877C3" w14:textId="77777777" w:rsidR="00E23C57" w:rsidRDefault="0056129C" w:rsidP="00E23C57">
            <w:pPr>
              <w:pStyle w:val="PCBodyText"/>
              <w:ind w:firstLine="15"/>
            </w:pPr>
            <w:r w:rsidRPr="00E23C57">
              <w:rPr>
                <w:shd w:val="clear" w:color="auto" w:fill="A8D08D" w:themeFill="accent6" w:themeFillTint="99"/>
              </w:rPr>
              <w:t>Purpose 13: Academic and conduct investigations</w:t>
            </w:r>
            <w:r>
              <w:t xml:space="preserve"> &amp; </w:t>
            </w:r>
            <w:r w:rsidRPr="004645B4">
              <w:rPr>
                <w:shd w:val="clear" w:color="auto" w:fill="F7AC9D"/>
              </w:rPr>
              <w:t>Purpose 6: Academic standards</w:t>
            </w:r>
            <w:r>
              <w:t xml:space="preserve"> </w:t>
            </w:r>
          </w:p>
          <w:p w14:paraId="4F9A8F2A" w14:textId="3CED61B5" w:rsidR="002D2EAC" w:rsidRDefault="0056129C" w:rsidP="00E23C57">
            <w:pPr>
              <w:pStyle w:val="PCBodyText"/>
              <w:ind w:firstLine="15"/>
            </w:pPr>
            <w:r>
              <w:t xml:space="preserve">To ensure investigations are fair, the </w:t>
            </w:r>
            <w:r w:rsidR="00EA7343">
              <w:t>college</w:t>
            </w:r>
            <w:r>
              <w:t xml:space="preserve"> needs to consider all relevant evidence. Sometimes it may be the case that the evidence may include, or be indicative, special category data. In such cases, the </w:t>
            </w:r>
            <w:r w:rsidR="00EA7343">
              <w:t>college</w:t>
            </w:r>
            <w:r>
              <w:t xml:space="preserve"> will consider the lawfulness of processing this information based on the specific circumstances of the case. </w:t>
            </w:r>
          </w:p>
          <w:p w14:paraId="137EFF21" w14:textId="77777777" w:rsidR="002D2EAC" w:rsidRDefault="002D2EAC" w:rsidP="00E23C57">
            <w:pPr>
              <w:pStyle w:val="PCBodyText"/>
              <w:ind w:firstLine="15"/>
            </w:pPr>
          </w:p>
          <w:p w14:paraId="08F0EEA9" w14:textId="112C5CA1" w:rsidR="006D7FA7" w:rsidRDefault="0056129C" w:rsidP="006D7FA7">
            <w:pPr>
              <w:pStyle w:val="PCBodyText"/>
              <w:ind w:firstLine="15"/>
            </w:pPr>
            <w:r w:rsidRPr="0013717A">
              <w:rPr>
                <w:shd w:val="clear" w:color="auto" w:fill="F4B083" w:themeFill="accent2" w:themeFillTint="99"/>
              </w:rPr>
              <w:t>Purpose 7: Protecting vulnerable groups</w:t>
            </w:r>
            <w:r w:rsidR="006D7FA7" w:rsidRPr="0013717A">
              <w:rPr>
                <w:shd w:val="clear" w:color="auto" w:fill="F4B083" w:themeFill="accent2" w:themeFillTint="99"/>
              </w:rPr>
              <w:t xml:space="preserve"> and others</w:t>
            </w:r>
            <w:r w:rsidR="006D7FA7">
              <w:t>:</w:t>
            </w:r>
          </w:p>
          <w:p w14:paraId="0BE4CC00" w14:textId="0A39B24A" w:rsidR="006D7FA7" w:rsidRDefault="006D7FA7" w:rsidP="006D7FA7">
            <w:pPr>
              <w:pStyle w:val="PCBodyText"/>
              <w:ind w:firstLine="15"/>
            </w:pPr>
            <w:r>
              <w:t>U</w:t>
            </w:r>
            <w:r w:rsidR="0056129C">
              <w:t>HI</w:t>
            </w:r>
            <w:r w:rsidR="00774AC1">
              <w:t xml:space="preserve"> </w:t>
            </w:r>
            <w:r w:rsidR="0024133C">
              <w:t>Shetland</w:t>
            </w:r>
            <w:r w:rsidR="0056129C">
              <w:t xml:space="preserve"> is required to conduct PVG and other safeguarding checks for some of its courses to protect the public. Processing of special category and/or criminal convictions and associated data is required by UHI </w:t>
            </w:r>
            <w:r w:rsidR="0024133C">
              <w:t>Shetland</w:t>
            </w:r>
            <w:r w:rsidR="00774AC1">
              <w:t xml:space="preserve"> </w:t>
            </w:r>
            <w:r w:rsidR="0056129C">
              <w:t>as a matter of substantial public interest, that being statutory purposes as UHI</w:t>
            </w:r>
            <w:r w:rsidR="00774AC1">
              <w:t xml:space="preserve"> </w:t>
            </w:r>
            <w:r w:rsidR="0024133C">
              <w:t>Shetland</w:t>
            </w:r>
            <w:r w:rsidR="0056129C">
              <w:t xml:space="preserve"> is required, by law, to undertake such checks and protect the public. </w:t>
            </w:r>
          </w:p>
          <w:p w14:paraId="49292EFD" w14:textId="77777777" w:rsidR="006D7FA7" w:rsidRDefault="006D7FA7" w:rsidP="006D7FA7">
            <w:pPr>
              <w:pStyle w:val="PCBodyText"/>
              <w:ind w:firstLine="15"/>
            </w:pPr>
          </w:p>
          <w:p w14:paraId="30394807" w14:textId="04DC23D6" w:rsidR="006D7FA7" w:rsidRDefault="0056129C" w:rsidP="006D7FA7">
            <w:pPr>
              <w:pStyle w:val="PCBodyText"/>
              <w:ind w:firstLine="15"/>
            </w:pPr>
            <w:r>
              <w:t xml:space="preserve">UHI </w:t>
            </w:r>
            <w:r w:rsidR="0024133C">
              <w:t>Shetland</w:t>
            </w:r>
            <w:r w:rsidR="00774AC1">
              <w:t xml:space="preserve"> </w:t>
            </w:r>
            <w:r>
              <w:t xml:space="preserve">may be provided with, or discover, data that indicates a risk factor to others. Such data may include special category or and/or criminal convictions and associated data. </w:t>
            </w:r>
            <w:r>
              <w:lastRenderedPageBreak/>
              <w:t xml:space="preserve">UHI </w:t>
            </w:r>
            <w:r w:rsidR="0024133C">
              <w:t>Shetland</w:t>
            </w:r>
            <w:r w:rsidR="00774AC1">
              <w:t xml:space="preserve"> </w:t>
            </w:r>
            <w:r>
              <w:t xml:space="preserve">will use this data to protect vulnerable groups and all others. The exact legal condition will depend on the nature of the protective function but may include (not limited to): Protecting the Vital interests of individuals, statutory purposes: General Duty of Care, preventing or detecting unlawful acts, Regulatory requirements relating to unlawful acts and dishonesty etc, preventing fraud, safeguarding of children and of individuals at risk, or safeguarding economic well-being of certain individuals. </w:t>
            </w:r>
          </w:p>
          <w:p w14:paraId="5A9C433E" w14:textId="77777777" w:rsidR="006D7FA7" w:rsidRDefault="006D7FA7" w:rsidP="006D7FA7">
            <w:pPr>
              <w:pStyle w:val="PCBodyText"/>
              <w:ind w:firstLine="15"/>
            </w:pPr>
          </w:p>
          <w:p w14:paraId="6FCDD34D" w14:textId="77777777" w:rsidR="00A4186A" w:rsidRDefault="0056129C" w:rsidP="006D7FA7">
            <w:pPr>
              <w:pStyle w:val="PCBodyText"/>
              <w:ind w:firstLine="15"/>
            </w:pPr>
            <w:r>
              <w:t xml:space="preserve">The course information will clearly state if you need to be a PVG member to study, if you are not sure or would like more information contact your local Academic Partner, contact details can be found at </w:t>
            </w:r>
            <w:hyperlink r:id="rId38" w:history="1">
              <w:r w:rsidR="00A4186A">
                <w:rPr>
                  <w:rStyle w:val="Hyperlink"/>
                </w:rPr>
                <w:t>Student admissions, registry and fees - Contact Details (uhi.ac.uk)</w:t>
              </w:r>
            </w:hyperlink>
          </w:p>
          <w:p w14:paraId="4065ADE8" w14:textId="77777777" w:rsidR="00A4186A" w:rsidRDefault="00A4186A" w:rsidP="006D7FA7">
            <w:pPr>
              <w:pStyle w:val="PCBodyText"/>
              <w:ind w:firstLine="15"/>
            </w:pPr>
          </w:p>
          <w:p w14:paraId="1575958D" w14:textId="4630276F" w:rsidR="001469E6" w:rsidRDefault="0056129C" w:rsidP="006D7FA7">
            <w:pPr>
              <w:pStyle w:val="PCBodyText"/>
              <w:ind w:firstLine="15"/>
            </w:pPr>
            <w:r>
              <w:t xml:space="preserve">More information about the PVG can be found at </w:t>
            </w:r>
            <w:hyperlink r:id="rId39" w:history="1">
              <w:r w:rsidR="001469E6" w:rsidRPr="0064691D">
                <w:rPr>
                  <w:rStyle w:val="Hyperlink"/>
                </w:rPr>
                <w:t>https://www.mygov.scot/pvg-scheme/</w:t>
              </w:r>
            </w:hyperlink>
            <w:r>
              <w:t xml:space="preserve">. </w:t>
            </w:r>
          </w:p>
          <w:p w14:paraId="565BC383" w14:textId="77777777" w:rsidR="001469E6" w:rsidRDefault="001469E6" w:rsidP="006D7FA7">
            <w:pPr>
              <w:pStyle w:val="PCBodyText"/>
              <w:ind w:firstLine="15"/>
            </w:pPr>
          </w:p>
          <w:p w14:paraId="53378BBC" w14:textId="77777777" w:rsidR="001469E6" w:rsidRDefault="0056129C" w:rsidP="006D7FA7">
            <w:pPr>
              <w:pStyle w:val="PCBodyText"/>
              <w:ind w:firstLine="15"/>
            </w:pPr>
            <w:r>
              <w:t xml:space="preserve">Our lawful basis for processing any criminal convictions data disclosed by Disclosure Scotland as part of the PVG scheme is: </w:t>
            </w:r>
          </w:p>
          <w:p w14:paraId="1DB39A68" w14:textId="77777777" w:rsidR="001469E6" w:rsidRDefault="001469E6" w:rsidP="006D7FA7">
            <w:pPr>
              <w:pStyle w:val="PCBodyText"/>
              <w:ind w:firstLine="15"/>
            </w:pPr>
          </w:p>
          <w:p w14:paraId="78FD183B" w14:textId="77777777" w:rsidR="001469E6" w:rsidRDefault="0056129C" w:rsidP="006D7FA7">
            <w:pPr>
              <w:pStyle w:val="PCBodyText"/>
              <w:ind w:firstLine="15"/>
            </w:pPr>
            <w:r>
              <w:t xml:space="preserve">Processing is necessary for reasons of substantial public interest those being; </w:t>
            </w:r>
          </w:p>
          <w:p w14:paraId="6F91076D" w14:textId="77777777" w:rsidR="001469E6" w:rsidRDefault="001469E6" w:rsidP="006D7FA7">
            <w:pPr>
              <w:pStyle w:val="PCBodyText"/>
              <w:ind w:firstLine="15"/>
            </w:pPr>
          </w:p>
          <w:p w14:paraId="1015281D" w14:textId="77777777" w:rsidR="001469E6" w:rsidRDefault="0056129C" w:rsidP="006D7FA7">
            <w:pPr>
              <w:pStyle w:val="PCBodyText"/>
              <w:ind w:firstLine="15"/>
            </w:pPr>
            <w:r>
              <w:t xml:space="preserve">• Meeting the college’s statutory requirement to fulfil its duties under the Protection of Vulnerable Groups (Scotland) Act 2007. Meeting the college’s requirement to ensure that students meet the regulatory standards for professional study and practice, as set by the relevant professional body. </w:t>
            </w:r>
          </w:p>
          <w:p w14:paraId="0F4207BB" w14:textId="77777777" w:rsidR="001469E6" w:rsidRDefault="001469E6" w:rsidP="006D7FA7">
            <w:pPr>
              <w:pStyle w:val="PCBodyText"/>
              <w:ind w:firstLine="15"/>
            </w:pPr>
          </w:p>
          <w:p w14:paraId="781DF947" w14:textId="77777777" w:rsidR="001469E6" w:rsidRDefault="0056129C" w:rsidP="006D7FA7">
            <w:pPr>
              <w:pStyle w:val="PCBodyText"/>
              <w:ind w:firstLine="15"/>
            </w:pPr>
            <w:r w:rsidRPr="008903DC">
              <w:rPr>
                <w:shd w:val="clear" w:color="auto" w:fill="C5E0B3" w:themeFill="accent6" w:themeFillTint="66"/>
              </w:rPr>
              <w:t>Purpose 5: Returns and statistics</w:t>
            </w:r>
            <w:r>
              <w:t xml:space="preserve"> </w:t>
            </w:r>
          </w:p>
          <w:p w14:paraId="05002163" w14:textId="1093610F" w:rsidR="008903DC" w:rsidRDefault="0056129C" w:rsidP="006D7FA7">
            <w:pPr>
              <w:pStyle w:val="PCBodyText"/>
              <w:ind w:firstLine="15"/>
            </w:pPr>
            <w:r>
              <w:t xml:space="preserve">UHI </w:t>
            </w:r>
            <w:r w:rsidR="0024133C">
              <w:t>Shetland</w:t>
            </w:r>
            <w:r w:rsidR="00125D95">
              <w:t xml:space="preserve"> </w:t>
            </w:r>
            <w:r>
              <w:t xml:space="preserve">processes special category data by providing it to the Scottish Funding Council as required. The sharing happens on the basis that it is necessary for reasons of substantial public interest, on the basis of law under: Further and Higher Education (Scotland) Act 1992. Further and Higher Education (Scotland) Act 2005. EU legislation for the provision of the European Social Fund. </w:t>
            </w:r>
          </w:p>
          <w:p w14:paraId="316F51C1" w14:textId="77777777" w:rsidR="008903DC" w:rsidRDefault="008903DC" w:rsidP="006D7FA7">
            <w:pPr>
              <w:pStyle w:val="PCBodyText"/>
              <w:ind w:firstLine="15"/>
            </w:pPr>
          </w:p>
          <w:p w14:paraId="1A6810F9" w14:textId="77777777" w:rsidR="008903DC" w:rsidRDefault="0056129C" w:rsidP="006D7FA7">
            <w:pPr>
              <w:pStyle w:val="PCBodyText"/>
              <w:ind w:firstLine="15"/>
            </w:pPr>
            <w:r w:rsidRPr="008903DC">
              <w:rPr>
                <w:shd w:val="clear" w:color="auto" w:fill="FFF2CC" w:themeFill="accent4" w:themeFillTint="33"/>
              </w:rPr>
              <w:t>Purpose 16: Research and development</w:t>
            </w:r>
            <w:r>
              <w:t xml:space="preserve"> </w:t>
            </w:r>
          </w:p>
          <w:p w14:paraId="13B476A7" w14:textId="5565D910" w:rsidR="00582FC6" w:rsidRPr="00627119" w:rsidRDefault="0056129C" w:rsidP="006D7FA7">
            <w:pPr>
              <w:pStyle w:val="PCBodyText"/>
              <w:ind w:firstLine="15"/>
            </w:pPr>
            <w:r>
              <w:t xml:space="preserve">UHI </w:t>
            </w:r>
            <w:r w:rsidR="0024133C">
              <w:t>Shetland</w:t>
            </w:r>
            <w:r w:rsidR="00125D95">
              <w:t xml:space="preserve"> </w:t>
            </w:r>
            <w:r>
              <w:t xml:space="preserve">may need to process special category data for its research purposes in the public interest. UHI </w:t>
            </w:r>
            <w:r w:rsidR="0024133C">
              <w:t>Shetland</w:t>
            </w:r>
            <w:r w:rsidR="00125D95">
              <w:t xml:space="preserve"> </w:t>
            </w:r>
            <w:r>
              <w:t>will limit personal data to what is necessary for its research purposes and will use anonymised or pseudonymised data wherever possible.</w:t>
            </w:r>
          </w:p>
        </w:tc>
      </w:tr>
    </w:tbl>
    <w:p w14:paraId="4E937C3A" w14:textId="77777777" w:rsidR="00582FC6" w:rsidRPr="007961B7" w:rsidRDefault="00582FC6" w:rsidP="007961B7">
      <w:pPr>
        <w:pStyle w:val="PCBodyText"/>
        <w:spacing w:line="120" w:lineRule="auto"/>
        <w:rPr>
          <w:sz w:val="16"/>
          <w:szCs w:val="16"/>
        </w:rPr>
      </w:pPr>
    </w:p>
    <w:p w14:paraId="5351229C" w14:textId="64614655" w:rsidR="00582FC6" w:rsidRDefault="00582FC6" w:rsidP="00F95D17">
      <w:pPr>
        <w:pStyle w:val="PCBodyText"/>
        <w:rPr>
          <w:b/>
        </w:rPr>
      </w:pPr>
      <w:r w:rsidRPr="00C31E06">
        <w:rPr>
          <w:b/>
        </w:rPr>
        <w:t>If</w:t>
      </w:r>
      <w:r w:rsidR="000F5114">
        <w:rPr>
          <w:b/>
        </w:rPr>
        <w:t xml:space="preserve"> </w:t>
      </w:r>
      <w:r w:rsidRPr="00C31E06">
        <w:rPr>
          <w:b/>
        </w:rPr>
        <w:t>you</w:t>
      </w:r>
      <w:r w:rsidR="000F5114">
        <w:rPr>
          <w:b/>
        </w:rPr>
        <w:t xml:space="preserve"> </w:t>
      </w:r>
      <w:r w:rsidRPr="00C31E06">
        <w:rPr>
          <w:b/>
        </w:rPr>
        <w:t>were</w:t>
      </w:r>
      <w:r w:rsidR="000F5114">
        <w:rPr>
          <w:b/>
        </w:rPr>
        <w:t xml:space="preserve"> </w:t>
      </w:r>
      <w:r w:rsidRPr="00C31E06">
        <w:rPr>
          <w:b/>
        </w:rPr>
        <w:t>to</w:t>
      </w:r>
      <w:r w:rsidR="000F5114">
        <w:rPr>
          <w:b/>
        </w:rPr>
        <w:t xml:space="preserve"> </w:t>
      </w:r>
      <w:r w:rsidRPr="00C31E06">
        <w:rPr>
          <w:b/>
        </w:rPr>
        <w:t>withhold</w:t>
      </w:r>
      <w:r w:rsidR="000F5114">
        <w:rPr>
          <w:b/>
        </w:rPr>
        <w:t xml:space="preserve"> </w:t>
      </w:r>
      <w:r w:rsidRPr="00C31E06">
        <w:rPr>
          <w:b/>
        </w:rPr>
        <w:t>the</w:t>
      </w:r>
      <w:r w:rsidR="000F5114">
        <w:rPr>
          <w:b/>
        </w:rPr>
        <w:t xml:space="preserve"> </w:t>
      </w:r>
      <w:r w:rsidRPr="00C31E06">
        <w:rPr>
          <w:b/>
        </w:rPr>
        <w:t>personal</w:t>
      </w:r>
      <w:r w:rsidR="000F5114">
        <w:rPr>
          <w:b/>
        </w:rPr>
        <w:t xml:space="preserve"> </w:t>
      </w:r>
      <w:r w:rsidRPr="00C31E06">
        <w:rPr>
          <w:b/>
        </w:rPr>
        <w:t>information</w:t>
      </w:r>
      <w:r w:rsidR="000F5114">
        <w:rPr>
          <w:b/>
        </w:rPr>
        <w:t xml:space="preserve"> </w:t>
      </w:r>
      <w:r w:rsidRPr="00C31E06">
        <w:rPr>
          <w:b/>
        </w:rPr>
        <w:t>we</w:t>
      </w:r>
      <w:r w:rsidR="000F5114">
        <w:rPr>
          <w:b/>
        </w:rPr>
        <w:t xml:space="preserve"> </w:t>
      </w:r>
      <w:r w:rsidRPr="00C31E06">
        <w:rPr>
          <w:b/>
        </w:rPr>
        <w:t>require</w:t>
      </w:r>
      <w:r w:rsidR="000F5114">
        <w:rPr>
          <w:b/>
        </w:rPr>
        <w:t xml:space="preserve"> </w:t>
      </w:r>
      <w:r w:rsidRPr="00C31E06">
        <w:rPr>
          <w:b/>
        </w:rPr>
        <w:t>for</w:t>
      </w:r>
      <w:r w:rsidR="000F5114">
        <w:rPr>
          <w:b/>
        </w:rPr>
        <w:t xml:space="preserve"> </w:t>
      </w:r>
      <w:r w:rsidRPr="00C31E06">
        <w:rPr>
          <w:b/>
        </w:rPr>
        <w:t>this</w:t>
      </w:r>
      <w:r w:rsidR="000F5114">
        <w:rPr>
          <w:b/>
        </w:rPr>
        <w:t xml:space="preserve"> </w:t>
      </w:r>
      <w:r w:rsidRPr="00C31E06">
        <w:rPr>
          <w:b/>
        </w:rPr>
        <w:t>process,</w:t>
      </w:r>
      <w:r w:rsidR="000F5114">
        <w:rPr>
          <w:b/>
        </w:rPr>
        <w:t xml:space="preserve"> </w:t>
      </w:r>
      <w:r w:rsidRPr="00C31E06">
        <w:rPr>
          <w:b/>
        </w:rPr>
        <w:t>the</w:t>
      </w:r>
      <w:r w:rsidR="000F5114">
        <w:rPr>
          <w:b/>
        </w:rPr>
        <w:t xml:space="preserve"> </w:t>
      </w:r>
      <w:r w:rsidRPr="00C31E06">
        <w:rPr>
          <w:b/>
        </w:rPr>
        <w:t>consequences</w:t>
      </w:r>
      <w:r w:rsidR="000F5114">
        <w:rPr>
          <w:b/>
        </w:rPr>
        <w:t xml:space="preserve"> </w:t>
      </w:r>
      <w:r w:rsidRPr="00C31E06">
        <w:rPr>
          <w:b/>
        </w:rPr>
        <w:t>would</w:t>
      </w:r>
      <w:r w:rsidR="000F5114">
        <w:rPr>
          <w:b/>
        </w:rPr>
        <w:t xml:space="preserve"> </w:t>
      </w:r>
      <w:r w:rsidRPr="00C31E06">
        <w:rPr>
          <w:b/>
        </w:rPr>
        <w:t>be</w:t>
      </w:r>
      <w:r w:rsidR="00F95D17">
        <w:rPr>
          <w:b/>
        </w:rPr>
        <w:t xml:space="preserve">: </w:t>
      </w:r>
      <w:r w:rsidR="000F5114">
        <w:rPr>
          <w:b/>
        </w:rPr>
        <w:t xml:space="preserve"> </w:t>
      </w:r>
    </w:p>
    <w:p w14:paraId="02D406AC" w14:textId="41349A3D" w:rsidR="00F95D17" w:rsidRPr="007961B7" w:rsidRDefault="00F95D17" w:rsidP="007961B7">
      <w:pPr>
        <w:pStyle w:val="PCBodyText"/>
        <w:spacing w:line="120" w:lineRule="auto"/>
        <w:rPr>
          <w:sz w:val="16"/>
          <w:szCs w:val="16"/>
        </w:rPr>
      </w:pPr>
    </w:p>
    <w:p w14:paraId="1A0DEDFB" w14:textId="29193562" w:rsidR="00F95D17" w:rsidRDefault="00F95D17" w:rsidP="00F95D17">
      <w:pPr>
        <w:pStyle w:val="PCBodyText"/>
      </w:pPr>
      <w:r>
        <w:t>The college would be unable to process your enrolment on your course</w:t>
      </w:r>
      <w:r w:rsidR="00534021">
        <w:t xml:space="preserve">.  </w:t>
      </w:r>
      <w:r>
        <w:t>This would mean that the college would be unable to deliver teaching or provide student services; your college account would be cancelled and any funding or bursary applications you may have made will be cancelled.</w:t>
      </w:r>
    </w:p>
    <w:p w14:paraId="778A3954" w14:textId="77777777" w:rsidR="00B413AD" w:rsidRDefault="00B413AD" w:rsidP="00F95D17">
      <w:pPr>
        <w:pStyle w:val="PCBodyText"/>
      </w:pPr>
    </w:p>
    <w:p w14:paraId="6CF5EB99" w14:textId="5349997C" w:rsidR="00D15BB1" w:rsidRDefault="00D15BB1" w:rsidP="00F95D17">
      <w:pPr>
        <w:pStyle w:val="PCBodyText"/>
      </w:pPr>
      <w:r>
        <w:t xml:space="preserve">With regard to courses that require PVG Scheme Membership, the </w:t>
      </w:r>
      <w:r w:rsidR="00C9250E">
        <w:t>college</w:t>
      </w:r>
      <w:r>
        <w:t xml:space="preserve"> has specific duties under the Protection of Vulnerable Groups (Scotland) Act 2007. Should you be excluded from engaging with vulnerable groups you may be unable to participate in key aspects of your course. This may cause you complications if you have arranged funding for your course of study. </w:t>
      </w:r>
    </w:p>
    <w:p w14:paraId="3A9EE7ED" w14:textId="77777777" w:rsidR="00D15BB1" w:rsidRDefault="00D15BB1" w:rsidP="00F95D17">
      <w:pPr>
        <w:pStyle w:val="PCBodyText"/>
      </w:pPr>
    </w:p>
    <w:p w14:paraId="2FAC9413" w14:textId="60184765" w:rsidR="00B413AD" w:rsidRDefault="00D15BB1" w:rsidP="00F95D17">
      <w:pPr>
        <w:pStyle w:val="PCBodyText"/>
      </w:pPr>
      <w:r>
        <w:t xml:space="preserve">If you have concerns with regard to PVG Scheme Membership, you should discuss the matter as soon as possible with the </w:t>
      </w:r>
      <w:r w:rsidR="006347DB">
        <w:t>college</w:t>
      </w:r>
      <w:r>
        <w:t>. We do not require you to disclose criminal convictions to us directly as part of the application process, but we may be informed of any criminal convictions by Disclosure Scotland as part of the PVG Scheme Membership process.</w:t>
      </w:r>
    </w:p>
    <w:p w14:paraId="584F62D6" w14:textId="77777777" w:rsidR="00D15BB1" w:rsidRDefault="00D15BB1" w:rsidP="00F95D17">
      <w:pPr>
        <w:pStyle w:val="PCBodyText"/>
      </w:pPr>
    </w:p>
    <w:p w14:paraId="04A7E7A3" w14:textId="1513FE31" w:rsidR="00F95D17" w:rsidRPr="007961B7" w:rsidRDefault="00F95D17" w:rsidP="007961B7">
      <w:pPr>
        <w:pStyle w:val="PCBodyText"/>
        <w:spacing w:line="120" w:lineRule="auto"/>
        <w:rPr>
          <w:sz w:val="16"/>
          <w:szCs w:val="16"/>
        </w:rPr>
      </w:pPr>
    </w:p>
    <w:p w14:paraId="3B0B4D88" w14:textId="66B1CDFB" w:rsidR="00F95D17" w:rsidRPr="00F95D17" w:rsidRDefault="00F95D17" w:rsidP="00F95D17">
      <w:pPr>
        <w:pStyle w:val="PCBodyText"/>
        <w:rPr>
          <w:b/>
        </w:rPr>
      </w:pPr>
      <w:r w:rsidRPr="00F95D17">
        <w:rPr>
          <w:b/>
        </w:rPr>
        <w:lastRenderedPageBreak/>
        <w:t>Your data will, or may, be shared with the following recipients or categories of recipient:</w:t>
      </w:r>
    </w:p>
    <w:p w14:paraId="6AA99B67" w14:textId="77777777" w:rsidR="00582FC6" w:rsidRPr="007961B7" w:rsidRDefault="00582FC6" w:rsidP="007961B7">
      <w:pPr>
        <w:pStyle w:val="PCBodyText"/>
        <w:spacing w:line="120" w:lineRule="auto"/>
        <w:rPr>
          <w:sz w:val="16"/>
          <w:szCs w:val="16"/>
        </w:rPr>
      </w:pPr>
    </w:p>
    <w:tbl>
      <w:tblPr>
        <w:tblStyle w:val="TableGrid"/>
        <w:tblW w:w="10440" w:type="dxa"/>
        <w:tblInd w:w="-5" w:type="dxa"/>
        <w:tblCellMar>
          <w:top w:w="29" w:type="dxa"/>
          <w:left w:w="115" w:type="dxa"/>
          <w:bottom w:w="29" w:type="dxa"/>
          <w:right w:w="115" w:type="dxa"/>
        </w:tblCellMar>
        <w:tblLook w:val="04A0" w:firstRow="1" w:lastRow="0" w:firstColumn="1" w:lastColumn="0" w:noHBand="0" w:noVBand="1"/>
      </w:tblPr>
      <w:tblGrid>
        <w:gridCol w:w="10440"/>
      </w:tblGrid>
      <w:tr w:rsidR="00582FC6" w:rsidRPr="006F69C9" w14:paraId="3ADF5374" w14:textId="77777777" w:rsidTr="00785F89">
        <w:tc>
          <w:tcPr>
            <w:tcW w:w="10440" w:type="dxa"/>
            <w:shd w:val="clear" w:color="auto" w:fill="auto"/>
          </w:tcPr>
          <w:p w14:paraId="07BBAB5E" w14:textId="502D9916" w:rsidR="00582FC6" w:rsidRPr="007961B7" w:rsidRDefault="00582FC6" w:rsidP="00534021">
            <w:pPr>
              <w:pStyle w:val="PCBullets"/>
              <w:ind w:left="360"/>
            </w:pPr>
            <w:r w:rsidRPr="007961B7">
              <w:t>The</w:t>
            </w:r>
            <w:r w:rsidR="000F5114" w:rsidRPr="007961B7">
              <w:t xml:space="preserve"> </w:t>
            </w:r>
            <w:r w:rsidRPr="007961B7">
              <w:t>University</w:t>
            </w:r>
            <w:r w:rsidR="000F5114" w:rsidRPr="007961B7">
              <w:t xml:space="preserve"> </w:t>
            </w:r>
            <w:r w:rsidRPr="007961B7">
              <w:t>of</w:t>
            </w:r>
            <w:r w:rsidR="000F5114" w:rsidRPr="007961B7">
              <w:t xml:space="preserve"> </w:t>
            </w:r>
            <w:r w:rsidRPr="007961B7">
              <w:t>the</w:t>
            </w:r>
            <w:r w:rsidR="000F5114" w:rsidRPr="007961B7">
              <w:t xml:space="preserve"> </w:t>
            </w:r>
            <w:r w:rsidRPr="007961B7">
              <w:t>Highlands</w:t>
            </w:r>
            <w:r w:rsidR="000F5114" w:rsidRPr="007961B7">
              <w:t xml:space="preserve"> </w:t>
            </w:r>
            <w:r w:rsidRPr="007961B7">
              <w:t>and</w:t>
            </w:r>
            <w:r w:rsidR="000F5114" w:rsidRPr="007961B7">
              <w:t xml:space="preserve"> </w:t>
            </w:r>
            <w:r w:rsidRPr="007961B7">
              <w:t>Islands</w:t>
            </w:r>
            <w:r w:rsidR="007961B7" w:rsidRPr="007961B7">
              <w:t>,</w:t>
            </w:r>
            <w:r w:rsidR="000F5114" w:rsidRPr="007961B7">
              <w:t xml:space="preserve"> </w:t>
            </w:r>
            <w:r w:rsidR="005E3CAB" w:rsidRPr="007961B7">
              <w:t>Partnership</w:t>
            </w:r>
            <w:r w:rsidR="000F5114" w:rsidRPr="007961B7">
              <w:t xml:space="preserve"> </w:t>
            </w:r>
            <w:r w:rsidR="005E3CAB" w:rsidRPr="007961B7">
              <w:t>Colleges</w:t>
            </w:r>
            <w:r w:rsidR="000F5114" w:rsidRPr="007961B7">
              <w:t xml:space="preserve"> </w:t>
            </w:r>
            <w:r w:rsidRPr="007961B7">
              <w:t>and</w:t>
            </w:r>
            <w:r w:rsidR="000F5114" w:rsidRPr="007961B7">
              <w:t xml:space="preserve"> </w:t>
            </w:r>
            <w:r w:rsidR="005E3CAB" w:rsidRPr="007961B7">
              <w:t>Learning</w:t>
            </w:r>
            <w:r w:rsidR="000F5114" w:rsidRPr="007961B7">
              <w:t xml:space="preserve"> </w:t>
            </w:r>
            <w:r w:rsidR="005E3CAB" w:rsidRPr="007961B7">
              <w:t>Centres</w:t>
            </w:r>
          </w:p>
          <w:p w14:paraId="45A9ECAC" w14:textId="6C383EF4" w:rsidR="00582FC6" w:rsidRPr="007961B7" w:rsidRDefault="00582FC6" w:rsidP="00534021">
            <w:pPr>
              <w:pStyle w:val="PCBullets"/>
              <w:ind w:left="360"/>
            </w:pPr>
            <w:r w:rsidRPr="007961B7">
              <w:t>Highlands</w:t>
            </w:r>
            <w:r w:rsidR="000F5114" w:rsidRPr="007961B7">
              <w:t xml:space="preserve"> </w:t>
            </w:r>
            <w:r w:rsidRPr="007961B7">
              <w:t>and</w:t>
            </w:r>
            <w:r w:rsidR="000F5114" w:rsidRPr="007961B7">
              <w:t xml:space="preserve"> </w:t>
            </w:r>
            <w:r w:rsidRPr="007961B7">
              <w:t>Islands</w:t>
            </w:r>
            <w:r w:rsidR="000F5114" w:rsidRPr="007961B7">
              <w:t xml:space="preserve"> </w:t>
            </w:r>
            <w:r w:rsidRPr="007961B7">
              <w:t>Students'</w:t>
            </w:r>
            <w:r w:rsidR="000F5114" w:rsidRPr="007961B7">
              <w:t xml:space="preserve"> </w:t>
            </w:r>
            <w:r w:rsidRPr="007961B7">
              <w:t>Association</w:t>
            </w:r>
            <w:r w:rsidR="000F5114" w:rsidRPr="007961B7">
              <w:t xml:space="preserve"> </w:t>
            </w:r>
            <w:r w:rsidRPr="007961B7">
              <w:t>(HISA)</w:t>
            </w:r>
            <w:r w:rsidR="000A4DAB">
              <w:t>. Information about</w:t>
            </w:r>
            <w:r w:rsidR="00392B46">
              <w:t xml:space="preserve"> HISA’s data protection, including their privacy notices relevant to the purposes for which the data is shared with HISA</w:t>
            </w:r>
            <w:r w:rsidR="00205B7F">
              <w:t xml:space="preserve">, are available here </w:t>
            </w:r>
            <w:hyperlink r:id="rId40" w:history="1">
              <w:r w:rsidR="00205B7F">
                <w:rPr>
                  <w:rStyle w:val="Hyperlink"/>
                </w:rPr>
                <w:t>Privacy @ Highlands and Islands Students' Association (uhi.ac.uk)</w:t>
              </w:r>
            </w:hyperlink>
          </w:p>
          <w:p w14:paraId="22E94CD1" w14:textId="024AACA7" w:rsidR="00582FC6" w:rsidRPr="007961B7" w:rsidRDefault="00582FC6" w:rsidP="00534021">
            <w:pPr>
              <w:pStyle w:val="PCBullets"/>
              <w:ind w:left="360"/>
            </w:pPr>
            <w:r w:rsidRPr="007961B7">
              <w:t>Scottish</w:t>
            </w:r>
            <w:r w:rsidR="000F5114" w:rsidRPr="007961B7">
              <w:t xml:space="preserve"> </w:t>
            </w:r>
            <w:r w:rsidRPr="007961B7">
              <w:t>Funding</w:t>
            </w:r>
            <w:r w:rsidR="000F5114" w:rsidRPr="007961B7">
              <w:t xml:space="preserve"> </w:t>
            </w:r>
            <w:r w:rsidRPr="007961B7">
              <w:t>Council</w:t>
            </w:r>
            <w:r w:rsidR="000F5114" w:rsidRPr="007961B7">
              <w:t xml:space="preserve"> </w:t>
            </w:r>
            <w:r w:rsidRPr="007961B7">
              <w:t>(SFC)</w:t>
            </w:r>
            <w:r w:rsidR="007961B7" w:rsidRPr="007961B7">
              <w:t xml:space="preserve"> including Assigned Auditors</w:t>
            </w:r>
            <w:r w:rsidR="00065A25">
              <w:t>. Information about SFC’s data protection, including their privacy notices relevant to the purposes for which the data is shared with SFC, is available</w:t>
            </w:r>
            <w:r w:rsidR="00EB79B5">
              <w:t xml:space="preserve"> </w:t>
            </w:r>
            <w:hyperlink r:id="rId41" w:history="1">
              <w:r w:rsidR="00EB79B5">
                <w:rPr>
                  <w:rStyle w:val="Hyperlink"/>
                </w:rPr>
                <w:t>here.</w:t>
              </w:r>
            </w:hyperlink>
          </w:p>
          <w:p w14:paraId="536E8A71" w14:textId="4ABD509B" w:rsidR="007961B7" w:rsidRPr="007961B7" w:rsidRDefault="007961B7" w:rsidP="00534021">
            <w:pPr>
              <w:pStyle w:val="PCBullets"/>
              <w:ind w:left="360"/>
            </w:pPr>
            <w:r w:rsidRPr="007961B7">
              <w:t>Scottish Government</w:t>
            </w:r>
          </w:p>
          <w:p w14:paraId="5BCA33CE" w14:textId="1889C937" w:rsidR="007961B7" w:rsidRPr="007961B7" w:rsidRDefault="007961B7" w:rsidP="00534021">
            <w:pPr>
              <w:pStyle w:val="PCBullets"/>
              <w:ind w:left="360"/>
            </w:pPr>
            <w:r w:rsidRPr="007961B7">
              <w:t>Colleges Scotland</w:t>
            </w:r>
          </w:p>
          <w:p w14:paraId="6B34A898" w14:textId="5AEE9D41" w:rsidR="00582FC6" w:rsidRPr="007961B7" w:rsidRDefault="00582FC6" w:rsidP="00534021">
            <w:pPr>
              <w:pStyle w:val="PCBullets"/>
              <w:ind w:left="360"/>
            </w:pPr>
            <w:r w:rsidRPr="007961B7">
              <w:t>Education</w:t>
            </w:r>
            <w:r w:rsidR="000F5114" w:rsidRPr="007961B7">
              <w:t xml:space="preserve"> </w:t>
            </w:r>
            <w:r w:rsidRPr="007961B7">
              <w:t>S</w:t>
            </w:r>
            <w:r w:rsidR="007961B7" w:rsidRPr="007961B7">
              <w:t>cotland</w:t>
            </w:r>
          </w:p>
          <w:p w14:paraId="5E34B1AC" w14:textId="65CAE1C8" w:rsidR="00582FC6" w:rsidRPr="007961B7" w:rsidRDefault="007961B7" w:rsidP="00534021">
            <w:pPr>
              <w:pStyle w:val="PCBullets"/>
              <w:ind w:left="360"/>
            </w:pPr>
            <w:r w:rsidRPr="007961B7">
              <w:t>Skills Development Scotland (SDS)</w:t>
            </w:r>
          </w:p>
          <w:p w14:paraId="03734AEA" w14:textId="0576EDD1" w:rsidR="00582FC6" w:rsidRPr="007961B7" w:rsidRDefault="0024133C" w:rsidP="00534021">
            <w:pPr>
              <w:pStyle w:val="PCBullets"/>
              <w:ind w:left="360"/>
              <w:rPr>
                <w:rFonts w:cs="Arial"/>
              </w:rPr>
            </w:pPr>
            <w:r>
              <w:rPr>
                <w:rFonts w:cs="Arial"/>
              </w:rPr>
              <w:t>Shetland Island</w:t>
            </w:r>
            <w:r w:rsidR="007961B7" w:rsidRPr="007961B7">
              <w:rPr>
                <w:rFonts w:cs="Arial"/>
              </w:rPr>
              <w:t xml:space="preserve"> Council including Schools – only if you are a school pupil enrolling on a school/college partnership </w:t>
            </w:r>
            <w:proofErr w:type="gramStart"/>
            <w:r w:rsidR="007961B7" w:rsidRPr="007961B7">
              <w:rPr>
                <w:rFonts w:cs="Arial"/>
              </w:rPr>
              <w:t>programme</w:t>
            </w:r>
            <w:proofErr w:type="gramEnd"/>
          </w:p>
          <w:p w14:paraId="1F47D1F4" w14:textId="77777777" w:rsidR="007961B7" w:rsidRPr="007961B7" w:rsidRDefault="007961B7" w:rsidP="00534021">
            <w:pPr>
              <w:pStyle w:val="PCBullets"/>
              <w:ind w:left="360"/>
              <w:rPr>
                <w:rFonts w:cs="Arial"/>
              </w:rPr>
            </w:pPr>
            <w:r w:rsidRPr="007961B7">
              <w:rPr>
                <w:rFonts w:cs="Arial"/>
              </w:rPr>
              <w:t>Community Planning Partners for ESOL provision</w:t>
            </w:r>
          </w:p>
          <w:p w14:paraId="1D144C2F" w14:textId="01C1EC92" w:rsidR="007961B7" w:rsidRPr="007961B7" w:rsidRDefault="007961B7" w:rsidP="00534021">
            <w:pPr>
              <w:pStyle w:val="PCBullets"/>
              <w:ind w:left="360"/>
              <w:rPr>
                <w:rFonts w:cs="Arial"/>
              </w:rPr>
            </w:pPr>
            <w:r w:rsidRPr="007961B7">
              <w:rPr>
                <w:rFonts w:cs="Arial"/>
              </w:rPr>
              <w:t>Awarding bodies associated with your studies (for example:  SQA, City and Guilds; CMI</w:t>
            </w:r>
            <w:r w:rsidR="006C78CF">
              <w:rPr>
                <w:rFonts w:cs="Arial"/>
              </w:rPr>
              <w:t>, IMI</w:t>
            </w:r>
            <w:r w:rsidRPr="007961B7">
              <w:rPr>
                <w:rFonts w:cs="Arial"/>
              </w:rPr>
              <w:t>)</w:t>
            </w:r>
          </w:p>
          <w:p w14:paraId="7BC808CD" w14:textId="77777777" w:rsidR="007961B7" w:rsidRPr="007961B7" w:rsidRDefault="007961B7" w:rsidP="00534021">
            <w:pPr>
              <w:pStyle w:val="PCBullets"/>
              <w:ind w:left="360"/>
              <w:rPr>
                <w:rFonts w:cs="Arial"/>
              </w:rPr>
            </w:pPr>
            <w:r w:rsidRPr="007961B7">
              <w:rPr>
                <w:rFonts w:cs="Arial"/>
              </w:rPr>
              <w:t>Employers and Managing Authorities/Agents who are supporting or funding your studies</w:t>
            </w:r>
          </w:p>
          <w:p w14:paraId="482337F4" w14:textId="77777777" w:rsidR="007961B7" w:rsidRPr="007961B7" w:rsidRDefault="007961B7" w:rsidP="00534021">
            <w:pPr>
              <w:pStyle w:val="PCBullets"/>
              <w:ind w:left="360"/>
              <w:rPr>
                <w:rFonts w:cs="Arial"/>
              </w:rPr>
            </w:pPr>
            <w:r w:rsidRPr="007961B7">
              <w:rPr>
                <w:rFonts w:cs="Arial"/>
              </w:rPr>
              <w:t>National Entitlement Card Programme Office (NEPCO) – should you qualify for a travel pass</w:t>
            </w:r>
          </w:p>
          <w:p w14:paraId="0D459E16" w14:textId="77777777" w:rsidR="007961B7" w:rsidRPr="009D418F" w:rsidRDefault="007961B7" w:rsidP="00534021">
            <w:pPr>
              <w:pStyle w:val="PCBullets"/>
              <w:ind w:left="360"/>
              <w:rPr>
                <w:rFonts w:cs="Arial"/>
                <w:szCs w:val="24"/>
              </w:rPr>
            </w:pPr>
            <w:r w:rsidRPr="007961B7">
              <w:rPr>
                <w:rFonts w:cs="Arial"/>
              </w:rPr>
              <w:t xml:space="preserve">Where we are obliged to do so by law including court orders or other regulatory bodies </w:t>
            </w:r>
            <w:r w:rsidR="009D418F">
              <w:rPr>
                <w:rFonts w:cs="Arial"/>
              </w:rPr>
              <w:t>.</w:t>
            </w:r>
          </w:p>
          <w:p w14:paraId="2334AB2D" w14:textId="2D648B6C" w:rsidR="0094617F" w:rsidRPr="0094617F" w:rsidRDefault="0094617F" w:rsidP="00534021">
            <w:pPr>
              <w:pStyle w:val="PCBullets"/>
              <w:ind w:left="360"/>
              <w:rPr>
                <w:rFonts w:cs="Arial"/>
                <w:szCs w:val="24"/>
              </w:rPr>
            </w:pPr>
            <w:r>
              <w:t xml:space="preserve">Debt recovery agencies If you owe money to UHI </w:t>
            </w:r>
            <w:r w:rsidR="0024133C">
              <w:t>Shetland</w:t>
            </w:r>
            <w:r>
              <w:t xml:space="preserve"> and that money is due then details of the money you owe may be passed to UHI</w:t>
            </w:r>
            <w:r w:rsidR="009359C2">
              <w:t xml:space="preserve"> </w:t>
            </w:r>
            <w:r w:rsidR="0024133C">
              <w:t>Shetland</w:t>
            </w:r>
            <w:r w:rsidR="009359C2">
              <w:t>’</w:t>
            </w:r>
            <w:r>
              <w:t>s debt recovery partners who assist with, or directly</w:t>
            </w:r>
            <w:r w:rsidR="009359C2">
              <w:t xml:space="preserve"> </w:t>
            </w:r>
            <w:r>
              <w:t xml:space="preserve">seek to recover the owed money. </w:t>
            </w:r>
          </w:p>
          <w:p w14:paraId="3B5243B9" w14:textId="374BE238" w:rsidR="008A3A77" w:rsidRPr="008A3A77" w:rsidRDefault="0094617F" w:rsidP="00534021">
            <w:pPr>
              <w:pStyle w:val="PCBullets"/>
              <w:ind w:left="360"/>
              <w:rPr>
                <w:rFonts w:cs="Arial"/>
                <w:szCs w:val="24"/>
              </w:rPr>
            </w:pPr>
            <w:r>
              <w:t>Occupational Health provider: for courses requiring fitness to practice assessment, your data will be shared with UHI</w:t>
            </w:r>
            <w:r w:rsidR="009359C2">
              <w:t xml:space="preserve"> </w:t>
            </w:r>
            <w:r w:rsidR="0024133C">
              <w:t>Shetland</w:t>
            </w:r>
            <w:r w:rsidR="009359C2">
              <w:t>’</w:t>
            </w:r>
            <w:r>
              <w:t xml:space="preserve">s occupational health service provider. Information may be provided back to UHI </w:t>
            </w:r>
            <w:r w:rsidR="0024133C">
              <w:t xml:space="preserve">Shetland </w:t>
            </w:r>
            <w:r w:rsidR="008A3A77">
              <w:t xml:space="preserve">h </w:t>
            </w:r>
            <w:r>
              <w:t>from the occupational health service</w:t>
            </w:r>
            <w:r w:rsidR="008A3A77">
              <w:t>.</w:t>
            </w:r>
          </w:p>
          <w:p w14:paraId="0758D046" w14:textId="28A446C8" w:rsidR="009D418F" w:rsidRPr="00F32AAD" w:rsidRDefault="0094617F" w:rsidP="00534021">
            <w:pPr>
              <w:pStyle w:val="PCBullets"/>
              <w:ind w:left="360"/>
              <w:rPr>
                <w:rFonts w:cs="Arial"/>
                <w:szCs w:val="24"/>
              </w:rPr>
            </w:pPr>
            <w:r>
              <w:t xml:space="preserve">Postal services: UHI </w:t>
            </w:r>
            <w:r w:rsidR="0024133C">
              <w:t>Shetland</w:t>
            </w:r>
            <w:r w:rsidR="008A3A77">
              <w:t xml:space="preserve"> </w:t>
            </w:r>
            <w:r>
              <w:t xml:space="preserve">may need to send you letters or documents by post. UHI </w:t>
            </w:r>
            <w:r w:rsidR="0024133C">
              <w:t>Shetland</w:t>
            </w:r>
            <w:r w:rsidR="008A3A77">
              <w:t xml:space="preserve"> </w:t>
            </w:r>
            <w:r>
              <w:t>may need to supply details to these providers to post items to you.</w:t>
            </w:r>
          </w:p>
          <w:p w14:paraId="7121DB19" w14:textId="23084E46" w:rsidR="00F32AAD" w:rsidRPr="007961B7" w:rsidRDefault="00F32AAD" w:rsidP="00534021">
            <w:pPr>
              <w:pStyle w:val="PCBullets"/>
              <w:ind w:left="360"/>
              <w:rPr>
                <w:rFonts w:cs="Arial"/>
                <w:szCs w:val="24"/>
              </w:rPr>
            </w:pPr>
            <w:r>
              <w:t xml:space="preserve">Transport providers or agents who will plan and administer transport support for you on behalf of the college. This may include the local authority for the areas of the college or your </w:t>
            </w:r>
            <w:r w:rsidR="00324765">
              <w:t>location, transport companies, or others who may assist in planning or delivering your transport support.</w:t>
            </w:r>
            <w:r>
              <w:t xml:space="preserve"> </w:t>
            </w:r>
          </w:p>
        </w:tc>
      </w:tr>
    </w:tbl>
    <w:p w14:paraId="2762DF62" w14:textId="64E75D26" w:rsidR="007961B7" w:rsidRPr="00C760AD" w:rsidRDefault="007961B7" w:rsidP="006F69C9">
      <w:pPr>
        <w:pStyle w:val="PCBodyText"/>
        <w:rPr>
          <w:rFonts w:eastAsiaTheme="minorEastAsia"/>
        </w:rPr>
      </w:pPr>
      <w:r>
        <w:rPr>
          <w:rFonts w:eastAsiaTheme="minorEastAsia"/>
        </w:rPr>
        <w:t>Statistical personal information will be shared with the Scottish Funding Council to allow them to allocate appropriate funding to colleges in line with Scottish Government strategies and their statutory duties</w:t>
      </w:r>
      <w:r w:rsidR="00534021">
        <w:rPr>
          <w:rFonts w:eastAsiaTheme="minorEastAsia"/>
        </w:rPr>
        <w:t xml:space="preserve">.  </w:t>
      </w:r>
      <w:r>
        <w:rPr>
          <w:rFonts w:eastAsiaTheme="minorEastAsia"/>
        </w:rPr>
        <w:t>For more information on how the Scottish Funding Council use your personal data please see their FE student privacy policy</w:t>
      </w:r>
      <w:r w:rsidR="00C760AD">
        <w:rPr>
          <w:rFonts w:eastAsiaTheme="minorEastAsia"/>
        </w:rPr>
        <w:t xml:space="preserve"> on their website </w:t>
      </w:r>
      <w:hyperlink r:id="rId42" w:history="1">
        <w:r w:rsidR="00EC58CD">
          <w:rPr>
            <w:rStyle w:val="Hyperlink"/>
          </w:rPr>
          <w:t>College student data (sfc.ac.uk)</w:t>
        </w:r>
      </w:hyperlink>
    </w:p>
    <w:p w14:paraId="6A01D389" w14:textId="77777777" w:rsidR="007961B7" w:rsidRPr="007961B7" w:rsidRDefault="007961B7" w:rsidP="006F69C9">
      <w:pPr>
        <w:pStyle w:val="PCBodyText"/>
        <w:rPr>
          <w:rFonts w:eastAsiaTheme="minorEastAsia"/>
        </w:rPr>
      </w:pPr>
    </w:p>
    <w:p w14:paraId="7A6673A5" w14:textId="1D0CD5D2" w:rsidR="00582FC6" w:rsidRPr="00C31E06" w:rsidRDefault="00582FC6" w:rsidP="006F69C9">
      <w:pPr>
        <w:pStyle w:val="PCBodyText"/>
        <w:rPr>
          <w:rFonts w:eastAsiaTheme="minorEastAsia"/>
          <w:b/>
        </w:rPr>
      </w:pPr>
      <w:r w:rsidRPr="00C31E06">
        <w:rPr>
          <w:rFonts w:eastAsiaTheme="minorEastAsia"/>
          <w:b/>
        </w:rPr>
        <w:t>Limited</w:t>
      </w:r>
      <w:r w:rsidR="000F5114">
        <w:rPr>
          <w:rFonts w:eastAsiaTheme="minorEastAsia"/>
          <w:b/>
        </w:rPr>
        <w:t xml:space="preserve"> </w:t>
      </w:r>
      <w:r w:rsidRPr="00C31E06">
        <w:rPr>
          <w:rFonts w:eastAsiaTheme="minorEastAsia"/>
          <w:b/>
        </w:rPr>
        <w:t>personal</w:t>
      </w:r>
      <w:r w:rsidR="000F5114">
        <w:rPr>
          <w:rFonts w:eastAsiaTheme="minorEastAsia"/>
          <w:b/>
        </w:rPr>
        <w:t xml:space="preserve"> </w:t>
      </w:r>
      <w:r w:rsidRPr="00C31E06">
        <w:rPr>
          <w:rFonts w:eastAsiaTheme="minorEastAsia"/>
          <w:b/>
        </w:rPr>
        <w:t>data</w:t>
      </w:r>
      <w:r w:rsidR="000F5114">
        <w:rPr>
          <w:rFonts w:eastAsiaTheme="minorEastAsia"/>
          <w:b/>
        </w:rPr>
        <w:t xml:space="preserve"> </w:t>
      </w:r>
      <w:r w:rsidRPr="00C31E06">
        <w:rPr>
          <w:rFonts w:eastAsiaTheme="minorEastAsia"/>
          <w:b/>
        </w:rPr>
        <w:t>will,</w:t>
      </w:r>
      <w:r w:rsidR="000F5114">
        <w:rPr>
          <w:rFonts w:eastAsiaTheme="minorEastAsia"/>
          <w:b/>
        </w:rPr>
        <w:t xml:space="preserve"> </w:t>
      </w:r>
      <w:r w:rsidRPr="00C31E06">
        <w:rPr>
          <w:rFonts w:eastAsiaTheme="minorEastAsia"/>
          <w:b/>
        </w:rPr>
        <w:t>or</w:t>
      </w:r>
      <w:r w:rsidR="000F5114">
        <w:rPr>
          <w:rFonts w:eastAsiaTheme="minorEastAsia"/>
          <w:b/>
        </w:rPr>
        <w:t xml:space="preserve"> </w:t>
      </w:r>
      <w:r w:rsidRPr="00C31E06">
        <w:rPr>
          <w:rFonts w:eastAsiaTheme="minorEastAsia"/>
          <w:b/>
        </w:rPr>
        <w:t>may,</w:t>
      </w:r>
      <w:r w:rsidR="000F5114">
        <w:rPr>
          <w:rFonts w:eastAsiaTheme="minorEastAsia"/>
          <w:b/>
        </w:rPr>
        <w:t xml:space="preserve"> </w:t>
      </w:r>
      <w:r w:rsidRPr="00C31E06">
        <w:rPr>
          <w:rFonts w:eastAsiaTheme="minorEastAsia"/>
          <w:b/>
        </w:rPr>
        <w:t>be</w:t>
      </w:r>
      <w:r w:rsidR="000F5114">
        <w:rPr>
          <w:rFonts w:eastAsiaTheme="minorEastAsia"/>
          <w:b/>
        </w:rPr>
        <w:t xml:space="preserve"> </w:t>
      </w:r>
      <w:r w:rsidRPr="00C31E06">
        <w:rPr>
          <w:rFonts w:eastAsiaTheme="minorEastAsia"/>
          <w:b/>
        </w:rPr>
        <w:t>shared</w:t>
      </w:r>
      <w:r w:rsidR="000F5114">
        <w:rPr>
          <w:rFonts w:eastAsiaTheme="minorEastAsia"/>
          <w:b/>
        </w:rPr>
        <w:t xml:space="preserve"> </w:t>
      </w:r>
      <w:r w:rsidRPr="00C31E06">
        <w:rPr>
          <w:rFonts w:eastAsiaTheme="minorEastAsia"/>
          <w:b/>
        </w:rPr>
        <w:t>with</w:t>
      </w:r>
      <w:r w:rsidR="000F5114">
        <w:rPr>
          <w:rFonts w:eastAsiaTheme="minorEastAsia"/>
          <w:b/>
        </w:rPr>
        <w:t xml:space="preserve"> </w:t>
      </w:r>
      <w:r w:rsidRPr="00C31E06">
        <w:rPr>
          <w:rFonts w:eastAsiaTheme="minorEastAsia"/>
          <w:b/>
        </w:rPr>
        <w:t>contracted</w:t>
      </w:r>
      <w:r w:rsidR="000F5114">
        <w:rPr>
          <w:rFonts w:eastAsiaTheme="minorEastAsia"/>
          <w:b/>
        </w:rPr>
        <w:t xml:space="preserve"> </w:t>
      </w:r>
      <w:r w:rsidRPr="00C31E06">
        <w:rPr>
          <w:rFonts w:eastAsiaTheme="minorEastAsia"/>
          <w:b/>
        </w:rPr>
        <w:t>third</w:t>
      </w:r>
      <w:r w:rsidR="000F5114">
        <w:rPr>
          <w:rFonts w:eastAsiaTheme="minorEastAsia"/>
          <w:b/>
        </w:rPr>
        <w:t xml:space="preserve"> </w:t>
      </w:r>
      <w:r w:rsidRPr="00C31E06">
        <w:rPr>
          <w:rFonts w:eastAsiaTheme="minorEastAsia"/>
          <w:b/>
        </w:rPr>
        <w:t>parties</w:t>
      </w:r>
      <w:r w:rsidR="000F5114">
        <w:rPr>
          <w:rFonts w:eastAsiaTheme="minorEastAsia"/>
          <w:b/>
        </w:rPr>
        <w:t xml:space="preserve"> </w:t>
      </w:r>
      <w:r w:rsidRPr="00C31E06">
        <w:rPr>
          <w:rFonts w:eastAsiaTheme="minorEastAsia"/>
          <w:b/>
        </w:rPr>
        <w:t>to</w:t>
      </w:r>
      <w:r w:rsidR="000F5114">
        <w:rPr>
          <w:rFonts w:eastAsiaTheme="minorEastAsia"/>
          <w:b/>
        </w:rPr>
        <w:t xml:space="preserve"> </w:t>
      </w:r>
      <w:r w:rsidRPr="00C31E06">
        <w:rPr>
          <w:rFonts w:eastAsiaTheme="minorEastAsia"/>
          <w:b/>
        </w:rPr>
        <w:t>enable</w:t>
      </w:r>
      <w:r w:rsidR="000F5114">
        <w:rPr>
          <w:rFonts w:eastAsiaTheme="minorEastAsia"/>
          <w:b/>
        </w:rPr>
        <w:t xml:space="preserve"> </w:t>
      </w:r>
      <w:r w:rsidRPr="00C31E06">
        <w:rPr>
          <w:rFonts w:eastAsiaTheme="minorEastAsia"/>
          <w:b/>
        </w:rPr>
        <w:t>provision</w:t>
      </w:r>
      <w:r w:rsidR="000F5114">
        <w:rPr>
          <w:rFonts w:eastAsiaTheme="minorEastAsia"/>
          <w:b/>
        </w:rPr>
        <w:t xml:space="preserve"> </w:t>
      </w:r>
      <w:r w:rsidRPr="00C31E06">
        <w:rPr>
          <w:rFonts w:eastAsiaTheme="minorEastAsia"/>
          <w:b/>
        </w:rPr>
        <w:t>of</w:t>
      </w:r>
      <w:r w:rsidR="000F5114">
        <w:rPr>
          <w:rFonts w:eastAsiaTheme="minorEastAsia"/>
          <w:b/>
        </w:rPr>
        <w:t xml:space="preserve"> </w:t>
      </w:r>
      <w:r w:rsidRPr="00C31E06">
        <w:rPr>
          <w:rFonts w:eastAsiaTheme="minorEastAsia"/>
          <w:b/>
        </w:rPr>
        <w:t>services</w:t>
      </w:r>
      <w:r w:rsidR="000F5114">
        <w:rPr>
          <w:rFonts w:eastAsiaTheme="minorEastAsia"/>
          <w:b/>
        </w:rPr>
        <w:t xml:space="preserve"> </w:t>
      </w:r>
      <w:r w:rsidRPr="00C31E06">
        <w:rPr>
          <w:rFonts w:eastAsiaTheme="minorEastAsia"/>
          <w:b/>
        </w:rPr>
        <w:t>for</w:t>
      </w:r>
      <w:r w:rsidR="000F5114">
        <w:rPr>
          <w:rFonts w:eastAsiaTheme="minorEastAsia"/>
          <w:b/>
        </w:rPr>
        <w:t xml:space="preserve"> </w:t>
      </w:r>
      <w:r w:rsidRPr="00C31E06">
        <w:rPr>
          <w:rFonts w:eastAsiaTheme="minorEastAsia"/>
          <w:b/>
        </w:rPr>
        <w:t>the</w:t>
      </w:r>
      <w:r w:rsidR="000F5114">
        <w:rPr>
          <w:rFonts w:eastAsiaTheme="minorEastAsia"/>
          <w:b/>
        </w:rPr>
        <w:t xml:space="preserve"> </w:t>
      </w:r>
      <w:r w:rsidRPr="00C31E06">
        <w:rPr>
          <w:rFonts w:eastAsiaTheme="minorEastAsia"/>
          <w:b/>
        </w:rPr>
        <w:t>purposes</w:t>
      </w:r>
      <w:r w:rsidR="000F5114">
        <w:rPr>
          <w:rFonts w:eastAsiaTheme="minorEastAsia"/>
          <w:b/>
        </w:rPr>
        <w:t xml:space="preserve"> </w:t>
      </w:r>
      <w:r w:rsidRPr="00C31E06">
        <w:rPr>
          <w:rFonts w:eastAsiaTheme="minorEastAsia"/>
          <w:b/>
        </w:rPr>
        <w:t>of</w:t>
      </w:r>
      <w:r w:rsidR="000F5114">
        <w:rPr>
          <w:rFonts w:eastAsiaTheme="minorEastAsia"/>
          <w:b/>
        </w:rPr>
        <w:t xml:space="preserve"> </w:t>
      </w:r>
      <w:r w:rsidRPr="00C31E06">
        <w:rPr>
          <w:rFonts w:eastAsiaTheme="minorEastAsia"/>
          <w:b/>
        </w:rPr>
        <w:t>teaching,</w:t>
      </w:r>
      <w:r w:rsidR="000F5114">
        <w:rPr>
          <w:rFonts w:eastAsiaTheme="minorEastAsia"/>
          <w:b/>
        </w:rPr>
        <w:t xml:space="preserve"> </w:t>
      </w:r>
      <w:r w:rsidRPr="00C31E06">
        <w:rPr>
          <w:rFonts w:eastAsiaTheme="minorEastAsia"/>
          <w:b/>
        </w:rPr>
        <w:t>learning</w:t>
      </w:r>
      <w:r w:rsidR="000F5114">
        <w:rPr>
          <w:rFonts w:eastAsiaTheme="minorEastAsia"/>
          <w:b/>
        </w:rPr>
        <w:t xml:space="preserve"> </w:t>
      </w:r>
      <w:r w:rsidRPr="00C31E06">
        <w:rPr>
          <w:rFonts w:eastAsiaTheme="minorEastAsia"/>
          <w:b/>
        </w:rPr>
        <w:t>and</w:t>
      </w:r>
      <w:r w:rsidR="000F5114">
        <w:rPr>
          <w:rFonts w:eastAsiaTheme="minorEastAsia"/>
          <w:b/>
        </w:rPr>
        <w:t xml:space="preserve"> </w:t>
      </w:r>
      <w:r w:rsidRPr="00C31E06">
        <w:rPr>
          <w:rFonts w:eastAsiaTheme="minorEastAsia"/>
          <w:b/>
        </w:rPr>
        <w:t>administrative</w:t>
      </w:r>
      <w:r w:rsidR="000F5114">
        <w:rPr>
          <w:rFonts w:eastAsiaTheme="minorEastAsia"/>
          <w:b/>
        </w:rPr>
        <w:t xml:space="preserve"> </w:t>
      </w:r>
      <w:r w:rsidRPr="00C31E06">
        <w:rPr>
          <w:rFonts w:eastAsiaTheme="minorEastAsia"/>
          <w:b/>
        </w:rPr>
        <w:t>support</w:t>
      </w:r>
      <w:r w:rsidR="000F5114">
        <w:rPr>
          <w:rFonts w:eastAsiaTheme="minorEastAsia"/>
          <w:b/>
        </w:rPr>
        <w:t xml:space="preserve"> </w:t>
      </w:r>
      <w:r w:rsidRPr="00C31E06">
        <w:rPr>
          <w:rFonts w:eastAsiaTheme="minorEastAsia"/>
          <w:b/>
        </w:rPr>
        <w:t>and</w:t>
      </w:r>
      <w:r w:rsidR="000F5114">
        <w:rPr>
          <w:rFonts w:eastAsiaTheme="minorEastAsia"/>
          <w:b/>
        </w:rPr>
        <w:t xml:space="preserve"> </w:t>
      </w:r>
      <w:r w:rsidRPr="00C31E06">
        <w:rPr>
          <w:rFonts w:eastAsiaTheme="minorEastAsia"/>
          <w:b/>
        </w:rPr>
        <w:t>IT</w:t>
      </w:r>
      <w:r w:rsidR="000F5114">
        <w:rPr>
          <w:rFonts w:eastAsiaTheme="minorEastAsia"/>
          <w:b/>
        </w:rPr>
        <w:t xml:space="preserve"> </w:t>
      </w:r>
      <w:r w:rsidRPr="00C31E06">
        <w:rPr>
          <w:rFonts w:eastAsiaTheme="minorEastAsia"/>
          <w:b/>
        </w:rPr>
        <w:t>provisioning</w:t>
      </w:r>
      <w:r w:rsidR="00534021">
        <w:rPr>
          <w:rFonts w:eastAsiaTheme="minorEastAsia"/>
          <w:b/>
        </w:rPr>
        <w:t xml:space="preserve">.  </w:t>
      </w:r>
      <w:r w:rsidRPr="00C31E06">
        <w:rPr>
          <w:rFonts w:eastAsiaTheme="minorEastAsia"/>
          <w:b/>
        </w:rPr>
        <w:t>This</w:t>
      </w:r>
      <w:r w:rsidR="000F5114">
        <w:rPr>
          <w:rFonts w:eastAsiaTheme="minorEastAsia"/>
          <w:b/>
        </w:rPr>
        <w:t xml:space="preserve"> </w:t>
      </w:r>
      <w:r w:rsidRPr="00C31E06">
        <w:rPr>
          <w:rFonts w:eastAsiaTheme="minorEastAsia"/>
          <w:b/>
        </w:rPr>
        <w:t>includes:</w:t>
      </w:r>
    </w:p>
    <w:p w14:paraId="476F6904" w14:textId="77777777" w:rsidR="00582FC6" w:rsidRPr="006F69C9" w:rsidRDefault="00582FC6" w:rsidP="006F69C9">
      <w:pPr>
        <w:pStyle w:val="PCBodyText"/>
        <w:rPr>
          <w:rFonts w:eastAsiaTheme="minorEastAsia"/>
        </w:rPr>
      </w:pPr>
    </w:p>
    <w:tbl>
      <w:tblPr>
        <w:tblStyle w:val="TableGrid"/>
        <w:tblW w:w="10237" w:type="dxa"/>
        <w:tblCellMar>
          <w:top w:w="29" w:type="dxa"/>
          <w:left w:w="115" w:type="dxa"/>
          <w:bottom w:w="29" w:type="dxa"/>
          <w:right w:w="115" w:type="dxa"/>
        </w:tblCellMar>
        <w:tblLook w:val="04A0" w:firstRow="1" w:lastRow="0" w:firstColumn="1" w:lastColumn="0" w:noHBand="0" w:noVBand="1"/>
      </w:tblPr>
      <w:tblGrid>
        <w:gridCol w:w="10237"/>
      </w:tblGrid>
      <w:tr w:rsidR="00582FC6" w:rsidRPr="006F69C9" w14:paraId="77333A95" w14:textId="77777777" w:rsidTr="005E3CAB">
        <w:tc>
          <w:tcPr>
            <w:tcW w:w="10237" w:type="dxa"/>
          </w:tcPr>
          <w:p w14:paraId="181CA3D5" w14:textId="77777777" w:rsidR="00582FC6" w:rsidRPr="000F5114" w:rsidRDefault="00582FC6" w:rsidP="00375080">
            <w:pPr>
              <w:pStyle w:val="PCBullets"/>
              <w:ind w:left="360"/>
            </w:pPr>
            <w:r w:rsidRPr="000F5114">
              <w:t>Microsoft</w:t>
            </w:r>
            <w:r w:rsidR="000F5114">
              <w:t xml:space="preserve"> </w:t>
            </w:r>
            <w:r w:rsidRPr="000F5114">
              <w:t>for</w:t>
            </w:r>
            <w:r w:rsidR="000F5114">
              <w:t xml:space="preserve"> </w:t>
            </w:r>
            <w:r w:rsidRPr="000F5114">
              <w:t>student</w:t>
            </w:r>
            <w:r w:rsidR="000F5114">
              <w:t xml:space="preserve"> </w:t>
            </w:r>
            <w:r w:rsidRPr="000F5114">
              <w:t>email</w:t>
            </w:r>
            <w:r w:rsidR="000F5114">
              <w:t xml:space="preserve"> </w:t>
            </w:r>
            <w:r w:rsidRPr="000F5114">
              <w:t>accounts</w:t>
            </w:r>
          </w:p>
          <w:p w14:paraId="4E0831EC" w14:textId="77777777" w:rsidR="00582FC6" w:rsidRPr="000F5114" w:rsidRDefault="00582FC6" w:rsidP="00375080">
            <w:pPr>
              <w:pStyle w:val="PCBullets"/>
              <w:ind w:left="360"/>
            </w:pPr>
            <w:r w:rsidRPr="000F5114">
              <w:t>Originality</w:t>
            </w:r>
            <w:r w:rsidR="000F5114">
              <w:t xml:space="preserve"> </w:t>
            </w:r>
            <w:r w:rsidRPr="000F5114">
              <w:t>checking</w:t>
            </w:r>
            <w:r w:rsidR="000F5114">
              <w:t xml:space="preserve"> </w:t>
            </w:r>
            <w:r w:rsidRPr="000F5114">
              <w:t>system</w:t>
            </w:r>
            <w:r w:rsidR="000F5114">
              <w:t xml:space="preserve"> </w:t>
            </w:r>
            <w:r w:rsidRPr="000F5114">
              <w:t>(Turnitin</w:t>
            </w:r>
            <w:r w:rsidR="000F5114">
              <w:t xml:space="preserve"> </w:t>
            </w:r>
            <w:r w:rsidRPr="000F5114">
              <w:t>LLC)</w:t>
            </w:r>
          </w:p>
          <w:p w14:paraId="2B700C4B" w14:textId="77777777" w:rsidR="00582FC6" w:rsidRPr="000F5114" w:rsidRDefault="00582FC6" w:rsidP="00375080">
            <w:pPr>
              <w:pStyle w:val="PCBullets"/>
              <w:ind w:left="360"/>
            </w:pPr>
            <w:r w:rsidRPr="000F5114">
              <w:t>Virtual</w:t>
            </w:r>
            <w:r w:rsidR="000F5114">
              <w:t xml:space="preserve"> </w:t>
            </w:r>
            <w:r w:rsidRPr="000F5114">
              <w:t>learning</w:t>
            </w:r>
            <w:r w:rsidR="000F5114">
              <w:t xml:space="preserve"> </w:t>
            </w:r>
            <w:r w:rsidRPr="000F5114">
              <w:t>environment</w:t>
            </w:r>
            <w:r w:rsidR="000F5114">
              <w:t xml:space="preserve"> </w:t>
            </w:r>
            <w:r w:rsidRPr="000F5114">
              <w:t>(Blackboard)</w:t>
            </w:r>
          </w:p>
          <w:p w14:paraId="04945FC2" w14:textId="77777777" w:rsidR="00582FC6" w:rsidRPr="000F5114" w:rsidRDefault="00582FC6" w:rsidP="00375080">
            <w:pPr>
              <w:pStyle w:val="PCBullets"/>
              <w:ind w:left="360"/>
              <w:rPr>
                <w:lang w:val="en-IE"/>
              </w:rPr>
            </w:pPr>
            <w:r w:rsidRPr="000F5114">
              <w:rPr>
                <w:rFonts w:eastAsia="Arial"/>
                <w:lang w:val="en-IE"/>
              </w:rPr>
              <w:t>Video</w:t>
            </w:r>
            <w:r w:rsidR="000F5114">
              <w:rPr>
                <w:rFonts w:eastAsia="Arial"/>
                <w:lang w:val="en-IE"/>
              </w:rPr>
              <w:t xml:space="preserve"> </w:t>
            </w:r>
            <w:r w:rsidRPr="000F5114">
              <w:rPr>
                <w:rFonts w:eastAsia="Arial"/>
                <w:lang w:val="en-IE"/>
              </w:rPr>
              <w:t>library</w:t>
            </w:r>
            <w:r w:rsidR="000F5114">
              <w:rPr>
                <w:rFonts w:eastAsia="Arial"/>
                <w:lang w:val="en-IE"/>
              </w:rPr>
              <w:t xml:space="preserve"> </w:t>
            </w:r>
            <w:r w:rsidRPr="000F5114">
              <w:rPr>
                <w:rFonts w:eastAsia="Arial"/>
                <w:lang w:val="en-IE"/>
              </w:rPr>
              <w:t>system</w:t>
            </w:r>
            <w:r w:rsidR="000F5114">
              <w:rPr>
                <w:rFonts w:eastAsia="Arial"/>
                <w:lang w:val="en-IE"/>
              </w:rPr>
              <w:t xml:space="preserve"> </w:t>
            </w:r>
            <w:r w:rsidRPr="000F5114">
              <w:rPr>
                <w:rFonts w:eastAsia="Arial"/>
                <w:lang w:val="en-IE"/>
              </w:rPr>
              <w:t>(Medial)</w:t>
            </w:r>
          </w:p>
          <w:p w14:paraId="4B2A4608" w14:textId="7928D4E4" w:rsidR="00582FC6" w:rsidRPr="000F5114" w:rsidRDefault="00582FC6" w:rsidP="00375080">
            <w:pPr>
              <w:pStyle w:val="PCBullets"/>
              <w:ind w:left="360"/>
            </w:pPr>
            <w:r w:rsidRPr="000F5114">
              <w:rPr>
                <w:lang w:val="en-IE"/>
              </w:rPr>
              <w:t>Survey</w:t>
            </w:r>
            <w:r w:rsidR="000F5114">
              <w:rPr>
                <w:lang w:val="en-IE"/>
              </w:rPr>
              <w:t xml:space="preserve"> </w:t>
            </w:r>
            <w:r w:rsidRPr="000F5114">
              <w:rPr>
                <w:lang w:val="en-IE"/>
              </w:rPr>
              <w:t>system</w:t>
            </w:r>
            <w:r w:rsidR="000F5114">
              <w:rPr>
                <w:lang w:val="en-IE"/>
              </w:rPr>
              <w:t xml:space="preserve"> </w:t>
            </w:r>
            <w:r w:rsidRPr="000F5114">
              <w:rPr>
                <w:lang w:val="en-IE"/>
              </w:rPr>
              <w:t>(</w:t>
            </w:r>
            <w:r w:rsidR="00C760AD">
              <w:rPr>
                <w:lang w:val="en-IE"/>
              </w:rPr>
              <w:t>Bristol</w:t>
            </w:r>
            <w:r w:rsidR="000F5114">
              <w:rPr>
                <w:lang w:val="en-IE"/>
              </w:rPr>
              <w:t xml:space="preserve"> </w:t>
            </w:r>
            <w:r w:rsidRPr="000F5114">
              <w:rPr>
                <w:lang w:val="en-IE"/>
              </w:rPr>
              <w:t>online</w:t>
            </w:r>
            <w:r w:rsidR="000F5114">
              <w:rPr>
                <w:lang w:val="en-IE"/>
              </w:rPr>
              <w:t xml:space="preserve"> </w:t>
            </w:r>
            <w:r w:rsidRPr="000F5114">
              <w:rPr>
                <w:lang w:val="en-IE"/>
              </w:rPr>
              <w:t>surveys)</w:t>
            </w:r>
          </w:p>
          <w:p w14:paraId="2FCD6F5C" w14:textId="77777777" w:rsidR="00582FC6" w:rsidRPr="000F5114" w:rsidRDefault="00582FC6" w:rsidP="00375080">
            <w:pPr>
              <w:pStyle w:val="PCBullets"/>
              <w:ind w:left="360"/>
            </w:pPr>
            <w:r w:rsidRPr="000F5114">
              <w:rPr>
                <w:lang w:val="en-IE"/>
              </w:rPr>
              <w:t>Library</w:t>
            </w:r>
            <w:r w:rsidR="000F5114">
              <w:rPr>
                <w:lang w:val="en-IE"/>
              </w:rPr>
              <w:t xml:space="preserve"> </w:t>
            </w:r>
            <w:r w:rsidRPr="000F5114">
              <w:rPr>
                <w:lang w:val="en-IE"/>
              </w:rPr>
              <w:t>management</w:t>
            </w:r>
            <w:r w:rsidR="000F5114">
              <w:rPr>
                <w:lang w:val="en-IE"/>
              </w:rPr>
              <w:t xml:space="preserve"> </w:t>
            </w:r>
            <w:r w:rsidRPr="000F5114">
              <w:rPr>
                <w:lang w:val="en-IE"/>
              </w:rPr>
              <w:t>system</w:t>
            </w:r>
            <w:r w:rsidR="000F5114">
              <w:rPr>
                <w:lang w:val="en-IE"/>
              </w:rPr>
              <w:t xml:space="preserve"> </w:t>
            </w:r>
            <w:r w:rsidRPr="000F5114">
              <w:rPr>
                <w:lang w:val="en-IE"/>
              </w:rPr>
              <w:t>(Sierra)</w:t>
            </w:r>
          </w:p>
          <w:p w14:paraId="7735D6B7" w14:textId="77777777" w:rsidR="00582FC6" w:rsidRPr="000F5114" w:rsidRDefault="00582FC6" w:rsidP="00375080">
            <w:pPr>
              <w:pStyle w:val="PCBullets"/>
              <w:ind w:left="360"/>
            </w:pPr>
            <w:r w:rsidRPr="000F5114">
              <w:rPr>
                <w:lang w:val="en-IE"/>
              </w:rPr>
              <w:t>Student</w:t>
            </w:r>
            <w:r w:rsidR="000F5114">
              <w:rPr>
                <w:lang w:val="en-IE"/>
              </w:rPr>
              <w:t xml:space="preserve"> </w:t>
            </w:r>
            <w:r w:rsidRPr="000F5114">
              <w:rPr>
                <w:lang w:val="en-IE"/>
              </w:rPr>
              <w:t>portal</w:t>
            </w:r>
            <w:r w:rsidR="000F5114">
              <w:rPr>
                <w:lang w:val="en-IE"/>
              </w:rPr>
              <w:t xml:space="preserve"> </w:t>
            </w:r>
            <w:r w:rsidRPr="000F5114">
              <w:rPr>
                <w:lang w:val="en-IE"/>
              </w:rPr>
              <w:t>(CollabCo)</w:t>
            </w:r>
          </w:p>
          <w:p w14:paraId="203F1F57" w14:textId="77777777" w:rsidR="00582FC6" w:rsidRPr="005E3B16" w:rsidRDefault="00582FC6" w:rsidP="00375080">
            <w:pPr>
              <w:pStyle w:val="PCBullets"/>
              <w:ind w:left="360"/>
              <w:rPr>
                <w:rFonts w:asciiTheme="minorHAnsi" w:eastAsiaTheme="minorEastAsia" w:hAnsiTheme="minorHAnsi"/>
                <w:sz w:val="22"/>
              </w:rPr>
            </w:pPr>
            <w:r w:rsidRPr="000F5114">
              <w:rPr>
                <w:lang w:val="en-IE"/>
              </w:rPr>
              <w:t>Alumni</w:t>
            </w:r>
            <w:r w:rsidR="000F5114">
              <w:rPr>
                <w:lang w:val="en-IE"/>
              </w:rPr>
              <w:t xml:space="preserve"> </w:t>
            </w:r>
            <w:r w:rsidRPr="000F5114">
              <w:rPr>
                <w:lang w:val="en-IE"/>
              </w:rPr>
              <w:t>system</w:t>
            </w:r>
            <w:r w:rsidR="000F5114">
              <w:rPr>
                <w:lang w:val="en-IE"/>
              </w:rPr>
              <w:t xml:space="preserve"> </w:t>
            </w:r>
            <w:r w:rsidRPr="000F5114">
              <w:rPr>
                <w:lang w:val="en-IE"/>
              </w:rPr>
              <w:t>(Raisers</w:t>
            </w:r>
            <w:r w:rsidR="000F5114">
              <w:rPr>
                <w:lang w:val="en-IE"/>
              </w:rPr>
              <w:t xml:space="preserve"> </w:t>
            </w:r>
            <w:r w:rsidRPr="000F5114">
              <w:rPr>
                <w:lang w:val="en-IE"/>
              </w:rPr>
              <w:t>edge)</w:t>
            </w:r>
          </w:p>
          <w:p w14:paraId="14125760" w14:textId="77777777" w:rsidR="00C20D70" w:rsidRPr="00C814B8" w:rsidRDefault="00C20D70" w:rsidP="00375080">
            <w:pPr>
              <w:pStyle w:val="PCBullets"/>
              <w:ind w:left="360"/>
              <w:rPr>
                <w:rFonts w:eastAsiaTheme="minorEastAsia" w:cs="Arial"/>
                <w:szCs w:val="24"/>
              </w:rPr>
            </w:pPr>
            <w:r w:rsidRPr="005E3B16">
              <w:rPr>
                <w:color w:val="000000" w:themeColor="text1"/>
                <w:lang w:val="en-IE"/>
              </w:rPr>
              <w:t>Careers service (TargetConnect Careers)</w:t>
            </w:r>
          </w:p>
          <w:p w14:paraId="1A05C981" w14:textId="77777777" w:rsidR="00C814B8" w:rsidRPr="00C814B8" w:rsidRDefault="00C814B8" w:rsidP="00375080">
            <w:pPr>
              <w:pStyle w:val="PCBullets"/>
              <w:ind w:left="360"/>
              <w:rPr>
                <w:rFonts w:eastAsiaTheme="minorEastAsia" w:cs="Arial"/>
                <w:szCs w:val="24"/>
              </w:rPr>
            </w:pPr>
            <w:r>
              <w:t xml:space="preserve">Virtual conference system – (Cisco Webex, including Slido) • </w:t>
            </w:r>
          </w:p>
          <w:p w14:paraId="62E22882" w14:textId="25C042B6" w:rsidR="00C814B8" w:rsidRPr="00C814B8" w:rsidRDefault="00C814B8" w:rsidP="00375080">
            <w:pPr>
              <w:pStyle w:val="PCBullets"/>
              <w:ind w:left="360"/>
              <w:rPr>
                <w:rFonts w:eastAsiaTheme="minorEastAsia" w:cs="Arial"/>
                <w:szCs w:val="24"/>
              </w:rPr>
            </w:pPr>
            <w:r>
              <w:lastRenderedPageBreak/>
              <w:t xml:space="preserve">Core teaching technologies </w:t>
            </w:r>
          </w:p>
          <w:p w14:paraId="36C1D89F" w14:textId="69F9F9C5" w:rsidR="00C814B8" w:rsidRPr="00C814B8" w:rsidRDefault="00C814B8" w:rsidP="00375080">
            <w:pPr>
              <w:pStyle w:val="PCBullets"/>
              <w:ind w:left="360"/>
              <w:rPr>
                <w:rFonts w:eastAsiaTheme="minorEastAsia" w:cs="Arial"/>
                <w:szCs w:val="24"/>
              </w:rPr>
            </w:pPr>
            <w:r>
              <w:t>UHI</w:t>
            </w:r>
            <w:r w:rsidR="00054D76">
              <w:t xml:space="preserve"> </w:t>
            </w:r>
            <w:r w:rsidR="0024133C">
              <w:t xml:space="preserve">Shetland </w:t>
            </w:r>
            <w:r>
              <w:t xml:space="preserve">finance system, and finance systems of its Academic Partners. </w:t>
            </w:r>
          </w:p>
          <w:p w14:paraId="2CCC4B3D" w14:textId="4799496E" w:rsidR="00C814B8" w:rsidRPr="00C814B8" w:rsidRDefault="00C814B8" w:rsidP="00375080">
            <w:pPr>
              <w:pStyle w:val="PCBullets"/>
              <w:ind w:left="360"/>
              <w:rPr>
                <w:rFonts w:eastAsiaTheme="minorEastAsia" w:cs="Arial"/>
                <w:szCs w:val="24"/>
              </w:rPr>
            </w:pPr>
            <w:r>
              <w:t>UHI</w:t>
            </w:r>
            <w:r w:rsidR="00054D76">
              <w:t xml:space="preserve"> </w:t>
            </w:r>
            <w:r w:rsidR="0024133C">
              <w:t>Shetland</w:t>
            </w:r>
            <w:r>
              <w:t xml:space="preserve"> text messaging system, used by UHI </w:t>
            </w:r>
            <w:r w:rsidR="0024133C">
              <w:t>Shetland</w:t>
            </w:r>
            <w:r w:rsidR="00054D76">
              <w:t xml:space="preserve"> </w:t>
            </w:r>
            <w:r>
              <w:t xml:space="preserve">to send you text messages (PageOne), privacy notice can be accessed </w:t>
            </w:r>
            <w:hyperlink r:id="rId43" w:history="1">
              <w:r w:rsidR="006454A1">
                <w:rPr>
                  <w:rStyle w:val="Hyperlink"/>
                </w:rPr>
                <w:t>here.</w:t>
              </w:r>
            </w:hyperlink>
          </w:p>
          <w:p w14:paraId="27D7D974" w14:textId="280723C7" w:rsidR="00C814B8" w:rsidRPr="00C814B8" w:rsidRDefault="00C814B8" w:rsidP="00375080">
            <w:pPr>
              <w:pStyle w:val="PCBullets"/>
              <w:ind w:left="360"/>
              <w:rPr>
                <w:rFonts w:eastAsiaTheme="minorEastAsia" w:cs="Arial"/>
                <w:szCs w:val="24"/>
              </w:rPr>
            </w:pPr>
            <w:r>
              <w:t xml:space="preserve">UHI </w:t>
            </w:r>
            <w:r w:rsidR="0024133C">
              <w:t>Shetland</w:t>
            </w:r>
            <w:r w:rsidR="00444729">
              <w:t xml:space="preserve"> </w:t>
            </w:r>
            <w:r>
              <w:t xml:space="preserve">may utilise the services of other companies providing ICT functionality and/or any other service to the </w:t>
            </w:r>
            <w:r w:rsidR="00475149">
              <w:t>academic partners.</w:t>
            </w:r>
            <w:r>
              <w:t xml:space="preserve">  </w:t>
            </w:r>
          </w:p>
          <w:p w14:paraId="4DAE722B" w14:textId="1AAC2DA5" w:rsidR="00404390" w:rsidRPr="00404390" w:rsidRDefault="00C814B8" w:rsidP="00375080">
            <w:pPr>
              <w:pStyle w:val="PCBullets"/>
              <w:ind w:left="360"/>
              <w:rPr>
                <w:rFonts w:eastAsiaTheme="minorEastAsia" w:cs="Arial"/>
                <w:szCs w:val="24"/>
              </w:rPr>
            </w:pPr>
            <w:r>
              <w:t>UHI</w:t>
            </w:r>
            <w:r w:rsidR="00475149">
              <w:t xml:space="preserve"> and UHI </w:t>
            </w:r>
            <w:r w:rsidR="0024133C">
              <w:t>Shetland</w:t>
            </w:r>
            <w:r>
              <w:t xml:space="preserve"> providers of archives systems </w:t>
            </w:r>
          </w:p>
          <w:p w14:paraId="25EB2FF4" w14:textId="2793A550" w:rsidR="00404390" w:rsidRPr="00404390" w:rsidRDefault="00C814B8" w:rsidP="00375080">
            <w:pPr>
              <w:pStyle w:val="PCBullets"/>
              <w:ind w:left="360"/>
              <w:rPr>
                <w:rFonts w:eastAsiaTheme="minorEastAsia" w:cs="Arial"/>
                <w:szCs w:val="24"/>
              </w:rPr>
            </w:pPr>
            <w:r>
              <w:t>UHI</w:t>
            </w:r>
            <w:r w:rsidR="00475149">
              <w:t xml:space="preserve"> </w:t>
            </w:r>
            <w:r w:rsidR="0024133C">
              <w:t>Shetland</w:t>
            </w:r>
            <w:r w:rsidR="00475149">
              <w:t>’s</w:t>
            </w:r>
            <w:r>
              <w:t xml:space="preserve"> providers of research management and administration systems </w:t>
            </w:r>
          </w:p>
          <w:p w14:paraId="31AF948A" w14:textId="4DB488C2" w:rsidR="000860E2" w:rsidRPr="000860E2" w:rsidRDefault="00C814B8" w:rsidP="00375080">
            <w:pPr>
              <w:pStyle w:val="PCBullets"/>
              <w:ind w:left="360"/>
              <w:rPr>
                <w:rFonts w:eastAsiaTheme="minorEastAsia" w:cs="Arial"/>
                <w:szCs w:val="24"/>
              </w:rPr>
            </w:pPr>
            <w:r>
              <w:t xml:space="preserve">UHI </w:t>
            </w:r>
            <w:r w:rsidR="0024133C">
              <w:t>Shetland</w:t>
            </w:r>
            <w:r w:rsidR="00475149">
              <w:t xml:space="preserve"> </w:t>
            </w:r>
            <w:r>
              <w:t xml:space="preserve">or AP’s providers of printing and reprographics services, including the printing of student ID </w:t>
            </w:r>
            <w:r w:rsidR="006A5632">
              <w:t>cards.</w:t>
            </w:r>
            <w:r>
              <w:t xml:space="preserve">  </w:t>
            </w:r>
          </w:p>
          <w:p w14:paraId="677B1075" w14:textId="7F0E5C68" w:rsidR="00C814B8" w:rsidRPr="005E3B16" w:rsidRDefault="00C814B8" w:rsidP="00375080">
            <w:pPr>
              <w:pStyle w:val="PCBullets"/>
              <w:ind w:left="360"/>
              <w:rPr>
                <w:rFonts w:eastAsiaTheme="minorEastAsia" w:cs="Arial"/>
                <w:szCs w:val="24"/>
              </w:rPr>
            </w:pPr>
            <w:r>
              <w:t xml:space="preserve">UHI </w:t>
            </w:r>
            <w:r w:rsidR="0024133C">
              <w:t>Shetland</w:t>
            </w:r>
            <w:r w:rsidR="00475149">
              <w:t xml:space="preserve"> </w:t>
            </w:r>
            <w:r>
              <w:t xml:space="preserve">may utilise the services of other companies, </w:t>
            </w:r>
            <w:proofErr w:type="gramStart"/>
            <w:r>
              <w:t>consultants</w:t>
            </w:r>
            <w:proofErr w:type="gramEnd"/>
            <w:r>
              <w:t xml:space="preserve"> or advisers to assist with any of its functions listed in this privacy notice or any of its other privacy notices. UHI </w:t>
            </w:r>
            <w:r w:rsidR="0024133C">
              <w:t>Shetland</w:t>
            </w:r>
            <w:r w:rsidR="001728E3">
              <w:t xml:space="preserve"> </w:t>
            </w:r>
            <w:r>
              <w:t>may change providers, including those noted in this notice, without notice.</w:t>
            </w:r>
          </w:p>
        </w:tc>
      </w:tr>
    </w:tbl>
    <w:p w14:paraId="035B5D6B" w14:textId="77777777" w:rsidR="00582FC6" w:rsidRPr="006F69C9" w:rsidRDefault="00582FC6" w:rsidP="006F69C9">
      <w:pPr>
        <w:pStyle w:val="PCBodyText"/>
      </w:pPr>
    </w:p>
    <w:p w14:paraId="631B8BF0" w14:textId="498A1D5B" w:rsidR="00582FC6" w:rsidRPr="00C31E06" w:rsidRDefault="00582FC6" w:rsidP="006F69C9">
      <w:pPr>
        <w:pStyle w:val="PCBodyText"/>
        <w:rPr>
          <w:b/>
        </w:rPr>
      </w:pPr>
      <w:r w:rsidRPr="00C31E06">
        <w:rPr>
          <w:b/>
        </w:rPr>
        <w:t>This</w:t>
      </w:r>
      <w:r w:rsidR="000F5114">
        <w:rPr>
          <w:b/>
        </w:rPr>
        <w:t xml:space="preserve"> </w:t>
      </w:r>
      <w:r w:rsidRPr="00C31E06">
        <w:rPr>
          <w:b/>
        </w:rPr>
        <w:t>process</w:t>
      </w:r>
      <w:r w:rsidR="000F5114">
        <w:rPr>
          <w:b/>
        </w:rPr>
        <w:t xml:space="preserve"> </w:t>
      </w:r>
      <w:r w:rsidRPr="00C31E06">
        <w:rPr>
          <w:b/>
        </w:rPr>
        <w:t>involves</w:t>
      </w:r>
      <w:r w:rsidR="000F5114">
        <w:rPr>
          <w:b/>
        </w:rPr>
        <w:t xml:space="preserve"> </w:t>
      </w:r>
      <w:r w:rsidRPr="00C31E06">
        <w:rPr>
          <w:b/>
        </w:rPr>
        <w:t>your</w:t>
      </w:r>
      <w:r w:rsidR="000F5114">
        <w:rPr>
          <w:b/>
        </w:rPr>
        <w:t xml:space="preserve"> </w:t>
      </w:r>
      <w:r w:rsidRPr="00C31E06">
        <w:rPr>
          <w:b/>
        </w:rPr>
        <w:t>data</w:t>
      </w:r>
      <w:r w:rsidR="000F5114">
        <w:rPr>
          <w:b/>
        </w:rPr>
        <w:t xml:space="preserve"> </w:t>
      </w:r>
      <w:r w:rsidRPr="00C31E06">
        <w:rPr>
          <w:b/>
        </w:rPr>
        <w:t>being</w:t>
      </w:r>
      <w:r w:rsidR="000F5114">
        <w:rPr>
          <w:b/>
        </w:rPr>
        <w:t xml:space="preserve"> </w:t>
      </w:r>
      <w:r w:rsidRPr="00C31E06">
        <w:rPr>
          <w:b/>
        </w:rPr>
        <w:t>sent</w:t>
      </w:r>
      <w:r w:rsidR="000F5114">
        <w:rPr>
          <w:b/>
        </w:rPr>
        <w:t xml:space="preserve"> </w:t>
      </w:r>
      <w:r w:rsidRPr="00C31E06">
        <w:rPr>
          <w:b/>
        </w:rPr>
        <w:t>outside</w:t>
      </w:r>
      <w:r w:rsidR="000F5114">
        <w:rPr>
          <w:b/>
        </w:rPr>
        <w:t xml:space="preserve"> </w:t>
      </w:r>
      <w:r w:rsidRPr="00C31E06">
        <w:rPr>
          <w:b/>
        </w:rPr>
        <w:t>of</w:t>
      </w:r>
      <w:r w:rsidR="000F5114">
        <w:rPr>
          <w:b/>
        </w:rPr>
        <w:t xml:space="preserve"> </w:t>
      </w:r>
      <w:r w:rsidRPr="00C31E06">
        <w:rPr>
          <w:b/>
        </w:rPr>
        <w:t>the</w:t>
      </w:r>
      <w:r w:rsidR="000F5114">
        <w:rPr>
          <w:b/>
        </w:rPr>
        <w:t xml:space="preserve"> </w:t>
      </w:r>
      <w:r w:rsidR="00A65823">
        <w:rPr>
          <w:b/>
        </w:rPr>
        <w:t>UK</w:t>
      </w:r>
      <w:r w:rsidR="00534021">
        <w:rPr>
          <w:b/>
        </w:rPr>
        <w:t xml:space="preserve">.  </w:t>
      </w:r>
      <w:r w:rsidRPr="00C31E06">
        <w:rPr>
          <w:b/>
        </w:rPr>
        <w:t>The</w:t>
      </w:r>
      <w:r w:rsidR="000F5114">
        <w:rPr>
          <w:b/>
        </w:rPr>
        <w:t xml:space="preserve"> </w:t>
      </w:r>
      <w:r w:rsidRPr="00C31E06">
        <w:rPr>
          <w:b/>
        </w:rPr>
        <w:t>following</w:t>
      </w:r>
      <w:r w:rsidR="000F5114">
        <w:rPr>
          <w:b/>
        </w:rPr>
        <w:t xml:space="preserve"> </w:t>
      </w:r>
      <w:r w:rsidRPr="00C31E06">
        <w:rPr>
          <w:b/>
        </w:rPr>
        <w:t>safeguard</w:t>
      </w:r>
      <w:r w:rsidR="000F5114">
        <w:rPr>
          <w:b/>
        </w:rPr>
        <w:t xml:space="preserve"> </w:t>
      </w:r>
      <w:r w:rsidRPr="00C31E06">
        <w:rPr>
          <w:b/>
        </w:rPr>
        <w:t>is</w:t>
      </w:r>
      <w:r w:rsidR="000F5114">
        <w:rPr>
          <w:b/>
        </w:rPr>
        <w:t xml:space="preserve"> </w:t>
      </w:r>
      <w:r w:rsidRPr="00C31E06">
        <w:rPr>
          <w:b/>
        </w:rPr>
        <w:t>in</w:t>
      </w:r>
      <w:r w:rsidR="000F5114">
        <w:rPr>
          <w:b/>
        </w:rPr>
        <w:t xml:space="preserve"> </w:t>
      </w:r>
      <w:r w:rsidRPr="00C31E06">
        <w:rPr>
          <w:b/>
        </w:rPr>
        <w:t>place</w:t>
      </w:r>
      <w:r w:rsidR="000F5114">
        <w:rPr>
          <w:b/>
        </w:rPr>
        <w:t xml:space="preserve"> </w:t>
      </w:r>
      <w:r w:rsidRPr="00C31E06">
        <w:rPr>
          <w:b/>
        </w:rPr>
        <w:t>for</w:t>
      </w:r>
      <w:r w:rsidR="000F5114">
        <w:rPr>
          <w:b/>
        </w:rPr>
        <w:t xml:space="preserve"> </w:t>
      </w:r>
      <w:r w:rsidRPr="00C31E06">
        <w:rPr>
          <w:b/>
        </w:rPr>
        <w:t>this</w:t>
      </w:r>
      <w:r w:rsidR="000F5114">
        <w:rPr>
          <w:b/>
        </w:rPr>
        <w:t xml:space="preserve"> </w:t>
      </w:r>
      <w:r w:rsidRPr="00C31E06">
        <w:rPr>
          <w:b/>
        </w:rPr>
        <w:t>international</w:t>
      </w:r>
      <w:r w:rsidR="000F5114">
        <w:rPr>
          <w:b/>
        </w:rPr>
        <w:t xml:space="preserve"> </w:t>
      </w:r>
      <w:r w:rsidRPr="00C31E06">
        <w:rPr>
          <w:b/>
        </w:rPr>
        <w:t>transfer</w:t>
      </w:r>
      <w:r w:rsidR="00D0332F" w:rsidRPr="00C31E06">
        <w:rPr>
          <w:b/>
        </w:rPr>
        <w:t>:</w:t>
      </w:r>
      <w:r w:rsidR="000F5114">
        <w:rPr>
          <w:b/>
        </w:rPr>
        <w:t xml:space="preserve">  </w:t>
      </w:r>
    </w:p>
    <w:p w14:paraId="32D46DA0" w14:textId="77777777" w:rsidR="00582FC6" w:rsidRPr="006F69C9" w:rsidRDefault="00582FC6" w:rsidP="006F69C9">
      <w:pPr>
        <w:pStyle w:val="PCBodyText"/>
      </w:pPr>
    </w:p>
    <w:tbl>
      <w:tblPr>
        <w:tblStyle w:val="TableGrid"/>
        <w:tblW w:w="10237" w:type="dxa"/>
        <w:tblCellMar>
          <w:top w:w="29" w:type="dxa"/>
          <w:left w:w="115" w:type="dxa"/>
          <w:bottom w:w="29" w:type="dxa"/>
          <w:right w:w="115" w:type="dxa"/>
        </w:tblCellMar>
        <w:tblLook w:val="04A0" w:firstRow="1" w:lastRow="0" w:firstColumn="1" w:lastColumn="0" w:noHBand="0" w:noVBand="1"/>
      </w:tblPr>
      <w:tblGrid>
        <w:gridCol w:w="10237"/>
      </w:tblGrid>
      <w:tr w:rsidR="00582FC6" w:rsidRPr="006F69C9" w14:paraId="2F0A3E1F" w14:textId="77777777" w:rsidTr="005E3CAB">
        <w:tc>
          <w:tcPr>
            <w:tcW w:w="10237" w:type="dxa"/>
          </w:tcPr>
          <w:p w14:paraId="1A7E5B22" w14:textId="77777777" w:rsidR="00582FC6" w:rsidRDefault="00582FC6" w:rsidP="006F69C9">
            <w:pPr>
              <w:pStyle w:val="PCBodyText"/>
            </w:pPr>
            <w:r w:rsidRPr="00627119">
              <w:t>We</w:t>
            </w:r>
            <w:r w:rsidR="000F5114">
              <w:t xml:space="preserve"> </w:t>
            </w:r>
            <w:r w:rsidRPr="00627119">
              <w:t>transfer</w:t>
            </w:r>
            <w:r w:rsidR="000F5114">
              <w:t xml:space="preserve"> </w:t>
            </w:r>
            <w:r w:rsidRPr="00627119">
              <w:t>data</w:t>
            </w:r>
            <w:r w:rsidR="000F5114">
              <w:t xml:space="preserve"> </w:t>
            </w:r>
            <w:r w:rsidRPr="00627119">
              <w:t>to</w:t>
            </w:r>
            <w:r w:rsidR="000F5114">
              <w:t xml:space="preserve"> </w:t>
            </w:r>
            <w:r w:rsidRPr="00627119">
              <w:t>the</w:t>
            </w:r>
            <w:r w:rsidR="000F5114">
              <w:t xml:space="preserve"> </w:t>
            </w:r>
            <w:r w:rsidRPr="00627119">
              <w:t>USA</w:t>
            </w:r>
            <w:r w:rsidR="000F5114">
              <w:t xml:space="preserve"> </w:t>
            </w:r>
            <w:r w:rsidRPr="00627119">
              <w:t>for</w:t>
            </w:r>
            <w:r w:rsidR="000F5114">
              <w:t xml:space="preserve"> </w:t>
            </w:r>
            <w:r w:rsidRPr="00627119">
              <w:t>Turnitin</w:t>
            </w:r>
            <w:r w:rsidR="000F5114">
              <w:t xml:space="preserve"> </w:t>
            </w:r>
            <w:r w:rsidRPr="00627119">
              <w:t>plagiarism</w:t>
            </w:r>
            <w:r w:rsidR="000F5114">
              <w:t xml:space="preserve"> </w:t>
            </w:r>
            <w:r w:rsidRPr="00627119">
              <w:t>software,</w:t>
            </w:r>
            <w:r w:rsidR="000F5114">
              <w:t xml:space="preserve"> </w:t>
            </w:r>
            <w:r w:rsidRPr="00627119">
              <w:t>the</w:t>
            </w:r>
            <w:r w:rsidR="000F5114">
              <w:t xml:space="preserve"> </w:t>
            </w:r>
            <w:r w:rsidRPr="00627119">
              <w:t>data</w:t>
            </w:r>
            <w:r w:rsidR="000F5114">
              <w:t xml:space="preserve"> </w:t>
            </w:r>
            <w:r w:rsidRPr="00627119">
              <w:t>transferred</w:t>
            </w:r>
            <w:r w:rsidR="000F5114">
              <w:t xml:space="preserve"> </w:t>
            </w:r>
            <w:r w:rsidRPr="00627119">
              <w:t>comprises</w:t>
            </w:r>
            <w:r w:rsidR="000F5114">
              <w:t>:</w:t>
            </w:r>
          </w:p>
          <w:p w14:paraId="7C7AF02E" w14:textId="77777777" w:rsidR="000F5114" w:rsidRPr="00627119" w:rsidRDefault="000F5114" w:rsidP="006F69C9">
            <w:pPr>
              <w:pStyle w:val="PCBodyText"/>
            </w:pPr>
          </w:p>
          <w:p w14:paraId="135D03D5" w14:textId="77777777" w:rsidR="00582FC6" w:rsidRPr="00627119" w:rsidRDefault="000F5114" w:rsidP="000F5114">
            <w:pPr>
              <w:pStyle w:val="PCBullets"/>
              <w:ind w:left="357" w:hanging="357"/>
            </w:pPr>
            <w:r>
              <w:t>Student ID.</w:t>
            </w:r>
          </w:p>
          <w:p w14:paraId="7268C43D" w14:textId="0385707A" w:rsidR="00582FC6" w:rsidRPr="00627119" w:rsidRDefault="00582FC6" w:rsidP="000F5114">
            <w:pPr>
              <w:pStyle w:val="PCBullets"/>
              <w:ind w:left="357" w:hanging="357"/>
            </w:pPr>
            <w:r w:rsidRPr="00627119">
              <w:t>Student</w:t>
            </w:r>
            <w:r w:rsidR="000F5114">
              <w:t>'</w:t>
            </w:r>
            <w:r w:rsidRPr="00627119">
              <w:t>s</w:t>
            </w:r>
            <w:r w:rsidR="000F5114">
              <w:t xml:space="preserve"> </w:t>
            </w:r>
            <w:r w:rsidR="00C760AD">
              <w:t>college</w:t>
            </w:r>
            <w:r w:rsidR="000F5114">
              <w:t xml:space="preserve"> </w:t>
            </w:r>
            <w:r w:rsidRPr="00627119">
              <w:t>email</w:t>
            </w:r>
            <w:r w:rsidR="000F5114">
              <w:t xml:space="preserve"> </w:t>
            </w:r>
            <w:r w:rsidRPr="00627119">
              <w:t>address</w:t>
            </w:r>
            <w:r w:rsidR="000F5114">
              <w:t>.</w:t>
            </w:r>
          </w:p>
          <w:p w14:paraId="383D4B67" w14:textId="77777777" w:rsidR="00582FC6" w:rsidRDefault="00582FC6" w:rsidP="000F5114">
            <w:pPr>
              <w:pStyle w:val="PCBullets"/>
              <w:ind w:left="357" w:hanging="357"/>
            </w:pPr>
            <w:r w:rsidRPr="00627119">
              <w:t>Student</w:t>
            </w:r>
            <w:r w:rsidR="000F5114">
              <w:t>'</w:t>
            </w:r>
            <w:r w:rsidRPr="00627119">
              <w:t>s</w:t>
            </w:r>
            <w:r w:rsidR="000F5114">
              <w:t xml:space="preserve"> </w:t>
            </w:r>
            <w:r w:rsidRPr="00627119">
              <w:t>assessment</w:t>
            </w:r>
            <w:r w:rsidR="000F5114">
              <w:t xml:space="preserve"> </w:t>
            </w:r>
            <w:r w:rsidRPr="00627119">
              <w:t>(their</w:t>
            </w:r>
            <w:r w:rsidR="000F5114">
              <w:t xml:space="preserve"> </w:t>
            </w:r>
            <w:r w:rsidRPr="00627119">
              <w:t>own</w:t>
            </w:r>
            <w:r w:rsidR="000F5114">
              <w:t xml:space="preserve"> </w:t>
            </w:r>
            <w:r w:rsidRPr="00627119">
              <w:t>work,</w:t>
            </w:r>
            <w:r w:rsidR="000F5114">
              <w:t xml:space="preserve"> </w:t>
            </w:r>
            <w:r w:rsidRPr="00627119">
              <w:t>as</w:t>
            </w:r>
            <w:r w:rsidR="000F5114">
              <w:t xml:space="preserve"> </w:t>
            </w:r>
            <w:r w:rsidRPr="00627119">
              <w:t>submitted</w:t>
            </w:r>
            <w:r w:rsidR="000F5114">
              <w:t xml:space="preserve"> </w:t>
            </w:r>
            <w:r w:rsidRPr="00627119">
              <w:t>in</w:t>
            </w:r>
            <w:r w:rsidR="000F5114">
              <w:t xml:space="preserve"> </w:t>
            </w:r>
            <w:r w:rsidRPr="00627119">
              <w:t>the</w:t>
            </w:r>
            <w:r w:rsidR="000F5114">
              <w:t xml:space="preserve"> </w:t>
            </w:r>
            <w:r w:rsidRPr="00627119">
              <w:t>course</w:t>
            </w:r>
            <w:r w:rsidR="000F5114">
              <w:t xml:space="preserve"> </w:t>
            </w:r>
            <w:r w:rsidRPr="00627119">
              <w:t>of</w:t>
            </w:r>
            <w:r w:rsidR="000F5114">
              <w:t xml:space="preserve"> </w:t>
            </w:r>
            <w:r w:rsidRPr="00627119">
              <w:t>study)</w:t>
            </w:r>
            <w:r w:rsidR="000F5114">
              <w:t>.</w:t>
            </w:r>
          </w:p>
          <w:p w14:paraId="22826FFB" w14:textId="77777777" w:rsidR="000F5114" w:rsidRPr="00627119" w:rsidRDefault="000F5114" w:rsidP="000F5114">
            <w:pPr>
              <w:pStyle w:val="PCBullets"/>
              <w:numPr>
                <w:ilvl w:val="0"/>
                <w:numId w:val="0"/>
              </w:numPr>
              <w:ind w:left="357"/>
            </w:pPr>
          </w:p>
          <w:p w14:paraId="010EC78E" w14:textId="10251C7F" w:rsidR="00582FC6" w:rsidRPr="00627119" w:rsidRDefault="00582FC6" w:rsidP="00072008">
            <w:pPr>
              <w:pStyle w:val="PCBodyText"/>
            </w:pPr>
            <w:r w:rsidRPr="00627119">
              <w:t>This</w:t>
            </w:r>
            <w:r w:rsidR="000F5114">
              <w:t xml:space="preserve"> </w:t>
            </w:r>
            <w:r w:rsidRPr="00627119">
              <w:t>is</w:t>
            </w:r>
            <w:r w:rsidR="000F5114">
              <w:t xml:space="preserve"> </w:t>
            </w:r>
            <w:r w:rsidRPr="00627119">
              <w:t>a</w:t>
            </w:r>
            <w:r w:rsidR="000F5114">
              <w:t xml:space="preserve"> </w:t>
            </w:r>
            <w:r w:rsidRPr="00627119">
              <w:t>system</w:t>
            </w:r>
            <w:r w:rsidR="000F5114">
              <w:t xml:space="preserve"> </w:t>
            </w:r>
            <w:r w:rsidRPr="00627119">
              <w:t>data</w:t>
            </w:r>
            <w:r w:rsidR="000F5114">
              <w:t xml:space="preserve"> </w:t>
            </w:r>
            <w:r w:rsidRPr="00627119">
              <w:t>transfer</w:t>
            </w:r>
            <w:r w:rsidR="000F5114">
              <w:t xml:space="preserve"> </w:t>
            </w:r>
            <w:r w:rsidRPr="00627119">
              <w:t>from</w:t>
            </w:r>
            <w:r w:rsidR="000F5114">
              <w:t xml:space="preserve"> </w:t>
            </w:r>
            <w:r w:rsidRPr="00627119">
              <w:t>the</w:t>
            </w:r>
            <w:r w:rsidR="000F5114">
              <w:t xml:space="preserve"> </w:t>
            </w:r>
            <w:r w:rsidRPr="00627119">
              <w:t>Virtual</w:t>
            </w:r>
            <w:r w:rsidR="000F5114">
              <w:t xml:space="preserve"> </w:t>
            </w:r>
            <w:r w:rsidRPr="00627119">
              <w:t>Learning</w:t>
            </w:r>
            <w:r w:rsidR="000F5114">
              <w:t xml:space="preserve"> </w:t>
            </w:r>
            <w:r w:rsidRPr="00627119">
              <w:t>Environment</w:t>
            </w:r>
            <w:r w:rsidR="000F5114">
              <w:t xml:space="preserve"> </w:t>
            </w:r>
            <w:r w:rsidRPr="00627119">
              <w:t>(VLE)</w:t>
            </w:r>
            <w:r w:rsidR="000F5114">
              <w:t xml:space="preserve"> </w:t>
            </w:r>
            <w:r w:rsidRPr="00627119">
              <w:t>directly</w:t>
            </w:r>
            <w:r w:rsidR="000F5114">
              <w:t xml:space="preserve"> </w:t>
            </w:r>
            <w:r w:rsidRPr="00627119">
              <w:t>to</w:t>
            </w:r>
            <w:r w:rsidR="000F5114">
              <w:t xml:space="preserve"> </w:t>
            </w:r>
            <w:r w:rsidRPr="00627119">
              <w:t>the</w:t>
            </w:r>
            <w:r w:rsidR="000F5114">
              <w:t xml:space="preserve"> </w:t>
            </w:r>
            <w:r w:rsidRPr="00627119">
              <w:t>originality</w:t>
            </w:r>
            <w:r w:rsidR="000F5114">
              <w:t xml:space="preserve"> </w:t>
            </w:r>
            <w:r w:rsidRPr="00627119">
              <w:t>software</w:t>
            </w:r>
            <w:r w:rsidR="000F5114">
              <w:t xml:space="preserve"> </w:t>
            </w:r>
            <w:r w:rsidRPr="00627119">
              <w:t>(Turnitin)</w:t>
            </w:r>
            <w:r w:rsidR="00534021">
              <w:t xml:space="preserve">.  </w:t>
            </w:r>
            <w:r w:rsidRPr="00627119">
              <w:t>This</w:t>
            </w:r>
            <w:r w:rsidR="000F5114">
              <w:t xml:space="preserve"> </w:t>
            </w:r>
            <w:r w:rsidRPr="00627119">
              <w:t>data</w:t>
            </w:r>
            <w:r w:rsidR="000F5114">
              <w:t xml:space="preserve"> </w:t>
            </w:r>
            <w:r w:rsidRPr="00627119">
              <w:t>is</w:t>
            </w:r>
            <w:r w:rsidR="000F5114">
              <w:t xml:space="preserve"> </w:t>
            </w:r>
            <w:r w:rsidRPr="00627119">
              <w:t>transferred</w:t>
            </w:r>
            <w:r w:rsidR="000F5114">
              <w:t xml:space="preserve"> </w:t>
            </w:r>
            <w:r w:rsidRPr="00627119">
              <w:t>for</w:t>
            </w:r>
            <w:r w:rsidR="000F5114">
              <w:t xml:space="preserve"> </w:t>
            </w:r>
            <w:r w:rsidRPr="00627119">
              <w:t>processing</w:t>
            </w:r>
            <w:r w:rsidR="000F5114">
              <w:t xml:space="preserve"> </w:t>
            </w:r>
            <w:r w:rsidRPr="00627119">
              <w:t>to</w:t>
            </w:r>
            <w:r w:rsidR="000F5114">
              <w:t xml:space="preserve"> </w:t>
            </w:r>
            <w:r w:rsidRPr="00627119">
              <w:t>ensure</w:t>
            </w:r>
            <w:r w:rsidR="000F5114">
              <w:t xml:space="preserve"> </w:t>
            </w:r>
            <w:r w:rsidRPr="00627119">
              <w:t>student</w:t>
            </w:r>
            <w:r w:rsidR="000F5114">
              <w:t xml:space="preserve"> </w:t>
            </w:r>
            <w:r w:rsidRPr="00627119">
              <w:t>work</w:t>
            </w:r>
            <w:r w:rsidR="000F5114">
              <w:t xml:space="preserve"> </w:t>
            </w:r>
            <w:r w:rsidRPr="00627119">
              <w:t>is</w:t>
            </w:r>
            <w:r w:rsidR="000F5114">
              <w:t xml:space="preserve"> </w:t>
            </w:r>
            <w:r w:rsidRPr="00627119">
              <w:t>original</w:t>
            </w:r>
            <w:r w:rsidR="000F5114">
              <w:t xml:space="preserve"> </w:t>
            </w:r>
            <w:r w:rsidRPr="00627119">
              <w:t>and</w:t>
            </w:r>
            <w:r w:rsidR="000F5114">
              <w:t xml:space="preserve"> </w:t>
            </w:r>
            <w:r w:rsidRPr="00627119">
              <w:t>the</w:t>
            </w:r>
            <w:r w:rsidR="000F5114">
              <w:t xml:space="preserve"> </w:t>
            </w:r>
            <w:r w:rsidR="00072008">
              <w:t>college</w:t>
            </w:r>
            <w:r w:rsidR="000F5114">
              <w:t xml:space="preserve"> </w:t>
            </w:r>
            <w:r w:rsidRPr="00627119">
              <w:t>is</w:t>
            </w:r>
            <w:r w:rsidR="000F5114">
              <w:t xml:space="preserve"> </w:t>
            </w:r>
            <w:r w:rsidRPr="00627119">
              <w:t>making</w:t>
            </w:r>
            <w:r w:rsidR="000F5114">
              <w:t xml:space="preserve"> </w:t>
            </w:r>
            <w:r w:rsidR="00C760AD">
              <w:t xml:space="preserve">recommendations for </w:t>
            </w:r>
            <w:r w:rsidRPr="00627119">
              <w:t>awards</w:t>
            </w:r>
            <w:r w:rsidR="000F5114">
              <w:t xml:space="preserve"> </w:t>
            </w:r>
            <w:r w:rsidRPr="00627119">
              <w:t>based</w:t>
            </w:r>
            <w:r w:rsidR="000F5114">
              <w:t xml:space="preserve"> </w:t>
            </w:r>
            <w:r w:rsidRPr="00627119">
              <w:t>on</w:t>
            </w:r>
            <w:r w:rsidR="000F5114">
              <w:t xml:space="preserve"> </w:t>
            </w:r>
            <w:r w:rsidRPr="00627119">
              <w:t>original</w:t>
            </w:r>
            <w:r w:rsidR="000F5114">
              <w:t xml:space="preserve"> </w:t>
            </w:r>
            <w:r w:rsidRPr="00627119">
              <w:t>student</w:t>
            </w:r>
            <w:r w:rsidR="000F5114">
              <w:t xml:space="preserve"> </w:t>
            </w:r>
            <w:r w:rsidRPr="00627119">
              <w:t>work</w:t>
            </w:r>
            <w:r w:rsidR="00534021">
              <w:t xml:space="preserve">.  </w:t>
            </w:r>
          </w:p>
        </w:tc>
      </w:tr>
    </w:tbl>
    <w:p w14:paraId="36FDF332" w14:textId="77777777" w:rsidR="00582FC6" w:rsidRPr="006F69C9" w:rsidRDefault="00582FC6" w:rsidP="006F69C9">
      <w:pPr>
        <w:pStyle w:val="PCBodyText"/>
      </w:pPr>
    </w:p>
    <w:p w14:paraId="47679287" w14:textId="77777777" w:rsidR="00582FC6" w:rsidRPr="00C31E06" w:rsidRDefault="00582FC6" w:rsidP="006F69C9">
      <w:pPr>
        <w:pStyle w:val="PCBodyText"/>
        <w:rPr>
          <w:b/>
        </w:rPr>
      </w:pPr>
      <w:r w:rsidRPr="00C31E06">
        <w:rPr>
          <w:b/>
        </w:rPr>
        <w:t>This</w:t>
      </w:r>
      <w:r w:rsidR="000F5114">
        <w:rPr>
          <w:b/>
        </w:rPr>
        <w:t xml:space="preserve"> </w:t>
      </w:r>
      <w:r w:rsidRPr="00C31E06">
        <w:rPr>
          <w:b/>
        </w:rPr>
        <w:t>relevant</w:t>
      </w:r>
      <w:r w:rsidR="000F5114">
        <w:rPr>
          <w:b/>
        </w:rPr>
        <w:t xml:space="preserve"> </w:t>
      </w:r>
      <w:r w:rsidRPr="00C31E06">
        <w:rPr>
          <w:b/>
        </w:rPr>
        <w:t>protection</w:t>
      </w:r>
      <w:r w:rsidR="000F5114">
        <w:rPr>
          <w:b/>
        </w:rPr>
        <w:t xml:space="preserve"> </w:t>
      </w:r>
      <w:r w:rsidRPr="00C31E06">
        <w:rPr>
          <w:b/>
        </w:rPr>
        <w:t>in</w:t>
      </w:r>
      <w:r w:rsidR="000F5114">
        <w:rPr>
          <w:b/>
        </w:rPr>
        <w:t xml:space="preserve"> </w:t>
      </w:r>
      <w:r w:rsidRPr="00C31E06">
        <w:rPr>
          <w:b/>
        </w:rPr>
        <w:t>place</w:t>
      </w:r>
      <w:r w:rsidR="000F5114">
        <w:rPr>
          <w:b/>
        </w:rPr>
        <w:t xml:space="preserve"> </w:t>
      </w:r>
      <w:r w:rsidRPr="00C31E06">
        <w:rPr>
          <w:b/>
        </w:rPr>
        <w:t>for</w:t>
      </w:r>
      <w:r w:rsidR="000F5114">
        <w:rPr>
          <w:b/>
        </w:rPr>
        <w:t xml:space="preserve"> </w:t>
      </w:r>
      <w:r w:rsidRPr="00C31E06">
        <w:rPr>
          <w:b/>
        </w:rPr>
        <w:t>this</w:t>
      </w:r>
      <w:r w:rsidR="000F5114">
        <w:rPr>
          <w:b/>
        </w:rPr>
        <w:t xml:space="preserve"> </w:t>
      </w:r>
      <w:r w:rsidRPr="00C31E06">
        <w:rPr>
          <w:b/>
        </w:rPr>
        <w:t>international</w:t>
      </w:r>
      <w:r w:rsidR="000F5114">
        <w:rPr>
          <w:b/>
        </w:rPr>
        <w:t xml:space="preserve"> </w:t>
      </w:r>
      <w:r w:rsidRPr="00C31E06">
        <w:rPr>
          <w:b/>
        </w:rPr>
        <w:t>transfer:</w:t>
      </w:r>
    </w:p>
    <w:p w14:paraId="6B6D209A" w14:textId="77777777" w:rsidR="00582FC6" w:rsidRPr="006F69C9" w:rsidRDefault="00582FC6" w:rsidP="006F69C9">
      <w:pPr>
        <w:pStyle w:val="PCBodyText"/>
      </w:pPr>
    </w:p>
    <w:tbl>
      <w:tblPr>
        <w:tblStyle w:val="TableGrid"/>
        <w:tblW w:w="10237" w:type="dxa"/>
        <w:tblCellMar>
          <w:top w:w="29" w:type="dxa"/>
          <w:left w:w="115" w:type="dxa"/>
          <w:bottom w:w="29" w:type="dxa"/>
          <w:right w:w="115" w:type="dxa"/>
        </w:tblCellMar>
        <w:tblLook w:val="04A0" w:firstRow="1" w:lastRow="0" w:firstColumn="1" w:lastColumn="0" w:noHBand="0" w:noVBand="1"/>
      </w:tblPr>
      <w:tblGrid>
        <w:gridCol w:w="10237"/>
      </w:tblGrid>
      <w:tr w:rsidR="00582FC6" w:rsidRPr="006F69C9" w14:paraId="1B4029E2" w14:textId="77777777" w:rsidTr="005E3CAB">
        <w:tc>
          <w:tcPr>
            <w:tcW w:w="10237" w:type="dxa"/>
          </w:tcPr>
          <w:p w14:paraId="5488B2CC" w14:textId="246FAA5C" w:rsidR="00582FC6" w:rsidRPr="00627119" w:rsidRDefault="00582FC6" w:rsidP="006F69C9">
            <w:pPr>
              <w:pStyle w:val="PCBodyText"/>
            </w:pPr>
            <w:r w:rsidRPr="00627119">
              <w:t>The</w:t>
            </w:r>
            <w:r w:rsidR="000F5114">
              <w:t xml:space="preserve"> </w:t>
            </w:r>
            <w:r w:rsidRPr="00627119">
              <w:t>data</w:t>
            </w:r>
            <w:r w:rsidR="000F5114">
              <w:t xml:space="preserve"> </w:t>
            </w:r>
            <w:r w:rsidRPr="00627119">
              <w:t>is</w:t>
            </w:r>
            <w:r w:rsidR="000F5114">
              <w:t xml:space="preserve"> </w:t>
            </w:r>
            <w:r w:rsidRPr="00627119">
              <w:t>transferred</w:t>
            </w:r>
            <w:r w:rsidR="000F5114">
              <w:t xml:space="preserve"> </w:t>
            </w:r>
            <w:r w:rsidRPr="00627119">
              <w:t>to</w:t>
            </w:r>
            <w:r w:rsidR="000F5114">
              <w:t xml:space="preserve"> </w:t>
            </w:r>
            <w:r w:rsidRPr="00627119">
              <w:t>Turnitin</w:t>
            </w:r>
            <w:r w:rsidR="000F5114">
              <w:t xml:space="preserve"> </w:t>
            </w:r>
            <w:r w:rsidRPr="00627119">
              <w:t>LLC</w:t>
            </w:r>
            <w:r w:rsidR="000F5114">
              <w:t xml:space="preserve"> </w:t>
            </w:r>
            <w:r w:rsidRPr="00627119">
              <w:t>in</w:t>
            </w:r>
            <w:r w:rsidR="000F5114">
              <w:t xml:space="preserve"> </w:t>
            </w:r>
            <w:r w:rsidRPr="00627119">
              <w:t>the</w:t>
            </w:r>
            <w:r w:rsidR="000F5114">
              <w:t xml:space="preserve"> </w:t>
            </w:r>
            <w:r w:rsidRPr="00627119">
              <w:t>USA</w:t>
            </w:r>
            <w:r w:rsidR="000F5114">
              <w:t xml:space="preserve"> </w:t>
            </w:r>
            <w:r w:rsidRPr="00627119">
              <w:t>under</w:t>
            </w:r>
            <w:r w:rsidR="000F5114">
              <w:t xml:space="preserve"> </w:t>
            </w:r>
            <w:r w:rsidRPr="00627119">
              <w:t>the</w:t>
            </w:r>
            <w:r w:rsidR="000F5114">
              <w:t xml:space="preserve"> </w:t>
            </w:r>
            <w:r w:rsidRPr="00627119">
              <w:t>European</w:t>
            </w:r>
            <w:r w:rsidR="000F5114">
              <w:t xml:space="preserve"> </w:t>
            </w:r>
            <w:r w:rsidRPr="00627119">
              <w:t>Commission</w:t>
            </w:r>
            <w:r w:rsidR="000F5114">
              <w:t>'</w:t>
            </w:r>
            <w:r w:rsidRPr="00627119">
              <w:t>s</w:t>
            </w:r>
            <w:r w:rsidR="000F5114">
              <w:t xml:space="preserve"> </w:t>
            </w:r>
            <w:r w:rsidRPr="00627119">
              <w:t>adequacy</w:t>
            </w:r>
            <w:r w:rsidR="000F5114">
              <w:t xml:space="preserve"> </w:t>
            </w:r>
            <w:r w:rsidRPr="00627119">
              <w:t>decision</w:t>
            </w:r>
            <w:r w:rsidR="000F5114">
              <w:t xml:space="preserve"> </w:t>
            </w:r>
            <w:r w:rsidRPr="00627119">
              <w:t>regarding</w:t>
            </w:r>
            <w:r w:rsidR="000F5114">
              <w:t xml:space="preserve"> </w:t>
            </w:r>
            <w:r w:rsidRPr="00627119">
              <w:t>the</w:t>
            </w:r>
            <w:r w:rsidR="000F5114">
              <w:t xml:space="preserve"> </w:t>
            </w:r>
            <w:r w:rsidRPr="00627119">
              <w:t>protection</w:t>
            </w:r>
            <w:r w:rsidR="000F5114">
              <w:t xml:space="preserve"> </w:t>
            </w:r>
            <w:r w:rsidRPr="00627119">
              <w:t>provided</w:t>
            </w:r>
            <w:r w:rsidR="000F5114">
              <w:t xml:space="preserve"> </w:t>
            </w:r>
            <w:r w:rsidRPr="00627119">
              <w:t>by</w:t>
            </w:r>
            <w:r w:rsidR="000F5114">
              <w:t xml:space="preserve"> </w:t>
            </w:r>
            <w:r w:rsidRPr="00627119">
              <w:t>the</w:t>
            </w:r>
            <w:r w:rsidR="000F5114">
              <w:t xml:space="preserve"> </w:t>
            </w:r>
            <w:r w:rsidRPr="00627119">
              <w:t>EU-U.S</w:t>
            </w:r>
            <w:r w:rsidR="00534021">
              <w:t xml:space="preserve">.  </w:t>
            </w:r>
            <w:r w:rsidRPr="00627119">
              <w:t>Privacy</w:t>
            </w:r>
            <w:r w:rsidR="000F5114">
              <w:t xml:space="preserve"> </w:t>
            </w:r>
            <w:r w:rsidRPr="00627119">
              <w:t>Shield.</w:t>
            </w:r>
          </w:p>
        </w:tc>
      </w:tr>
    </w:tbl>
    <w:p w14:paraId="07937A8D" w14:textId="77777777" w:rsidR="00582FC6" w:rsidRPr="006F69C9" w:rsidRDefault="00582FC6" w:rsidP="006F69C9">
      <w:pPr>
        <w:pStyle w:val="PCBodyText"/>
      </w:pPr>
    </w:p>
    <w:p w14:paraId="003A4016" w14:textId="427D7544" w:rsidR="00582FC6" w:rsidRDefault="00582FC6" w:rsidP="00557B10">
      <w:pPr>
        <w:pStyle w:val="PCBodyText"/>
      </w:pPr>
      <w:r w:rsidRPr="000F5114">
        <w:rPr>
          <w:rFonts w:eastAsia="Calibri" w:cs="Calibri"/>
          <w:b/>
        </w:rPr>
        <w:t>Your</w:t>
      </w:r>
      <w:r w:rsidR="000F5114">
        <w:rPr>
          <w:rFonts w:eastAsia="Calibri" w:cs="Calibri"/>
          <w:b/>
        </w:rPr>
        <w:t xml:space="preserve"> </w:t>
      </w:r>
      <w:r w:rsidRPr="000F5114">
        <w:rPr>
          <w:rFonts w:eastAsia="Calibri" w:cs="Calibri"/>
          <w:b/>
        </w:rPr>
        <w:t>data</w:t>
      </w:r>
      <w:r w:rsidR="000F5114">
        <w:rPr>
          <w:rFonts w:eastAsia="Calibri" w:cs="Calibri"/>
          <w:b/>
        </w:rPr>
        <w:t xml:space="preserve"> </w:t>
      </w:r>
      <w:r w:rsidRPr="000F5114">
        <w:rPr>
          <w:rFonts w:eastAsia="Calibri" w:cs="Calibri"/>
          <w:b/>
        </w:rPr>
        <w:t>will</w:t>
      </w:r>
      <w:r w:rsidR="000F5114">
        <w:rPr>
          <w:rFonts w:eastAsia="Calibri" w:cs="Calibri"/>
          <w:b/>
        </w:rPr>
        <w:t xml:space="preserve"> </w:t>
      </w:r>
      <w:r w:rsidRPr="000F5114">
        <w:rPr>
          <w:rFonts w:eastAsia="Calibri" w:cs="Calibri"/>
          <w:b/>
        </w:rPr>
        <w:t>be</w:t>
      </w:r>
      <w:r w:rsidR="000F5114">
        <w:rPr>
          <w:rFonts w:eastAsia="Calibri" w:cs="Calibri"/>
          <w:b/>
        </w:rPr>
        <w:t xml:space="preserve"> </w:t>
      </w:r>
      <w:r w:rsidRPr="000F5114">
        <w:rPr>
          <w:rFonts w:eastAsia="Calibri" w:cs="Calibri"/>
          <w:b/>
        </w:rPr>
        <w:t>retained</w:t>
      </w:r>
      <w:r w:rsidR="000F5114">
        <w:rPr>
          <w:rFonts w:eastAsia="Calibri" w:cs="Calibri"/>
          <w:b/>
        </w:rPr>
        <w:t xml:space="preserve"> </w:t>
      </w:r>
      <w:r w:rsidRPr="000F5114">
        <w:rPr>
          <w:rFonts w:eastAsia="Calibri" w:cs="Calibri"/>
          <w:b/>
        </w:rPr>
        <w:t>in</w:t>
      </w:r>
      <w:r w:rsidR="000F5114">
        <w:rPr>
          <w:rFonts w:eastAsia="Calibri" w:cs="Calibri"/>
          <w:b/>
        </w:rPr>
        <w:t xml:space="preserve"> </w:t>
      </w:r>
      <w:r w:rsidRPr="000F5114">
        <w:rPr>
          <w:rFonts w:eastAsia="Calibri" w:cs="Calibri"/>
          <w:b/>
        </w:rPr>
        <w:t>the</w:t>
      </w:r>
      <w:r w:rsidR="000F5114">
        <w:rPr>
          <w:rFonts w:eastAsia="Calibri" w:cs="Calibri"/>
          <w:b/>
        </w:rPr>
        <w:t xml:space="preserve"> </w:t>
      </w:r>
      <w:r w:rsidR="00C760AD">
        <w:rPr>
          <w:rFonts w:eastAsia="Calibri" w:cs="Calibri"/>
          <w:b/>
        </w:rPr>
        <w:t>UHI</w:t>
      </w:r>
      <w:r w:rsidR="000F5114">
        <w:rPr>
          <w:rFonts w:eastAsia="Calibri" w:cs="Calibri"/>
          <w:b/>
        </w:rPr>
        <w:t xml:space="preserve"> </w:t>
      </w:r>
      <w:r w:rsidR="0024133C" w:rsidRPr="0024133C">
        <w:rPr>
          <w:b/>
          <w:bCs/>
        </w:rPr>
        <w:t>Shetland</w:t>
      </w:r>
      <w:r w:rsidR="00A83238" w:rsidRPr="0024133C">
        <w:rPr>
          <w:rFonts w:eastAsia="Calibri" w:cs="Calibri"/>
          <w:b/>
          <w:bCs/>
        </w:rPr>
        <w:t xml:space="preserve"> </w:t>
      </w:r>
      <w:r w:rsidRPr="0024133C">
        <w:rPr>
          <w:rFonts w:eastAsia="Calibri" w:cs="Calibri"/>
          <w:b/>
          <w:bCs/>
        </w:rPr>
        <w:t>student</w:t>
      </w:r>
      <w:r w:rsidR="000F5114" w:rsidRPr="0024133C">
        <w:rPr>
          <w:rFonts w:eastAsia="Calibri" w:cs="Calibri"/>
          <w:b/>
          <w:bCs/>
        </w:rPr>
        <w:t xml:space="preserve"> </w:t>
      </w:r>
      <w:r w:rsidRPr="0024133C">
        <w:rPr>
          <w:rFonts w:eastAsia="Calibri" w:cs="Calibri"/>
          <w:b/>
          <w:bCs/>
        </w:rPr>
        <w:t>records</w:t>
      </w:r>
      <w:r w:rsidR="000F5114" w:rsidRPr="0024133C">
        <w:rPr>
          <w:rFonts w:eastAsia="Calibri" w:cs="Calibri"/>
          <w:b/>
          <w:bCs/>
        </w:rPr>
        <w:t xml:space="preserve"> </w:t>
      </w:r>
      <w:r w:rsidRPr="0024133C">
        <w:rPr>
          <w:rFonts w:eastAsia="Calibri" w:cs="Calibri"/>
          <w:b/>
          <w:bCs/>
        </w:rPr>
        <w:t>system</w:t>
      </w:r>
      <w:r w:rsidR="00C760AD" w:rsidRPr="0024133C">
        <w:rPr>
          <w:rFonts w:eastAsia="Calibri" w:cs="Calibri"/>
          <w:b/>
          <w:bCs/>
        </w:rPr>
        <w:t>;</w:t>
      </w:r>
      <w:r w:rsidR="000F5114" w:rsidRPr="0024133C">
        <w:rPr>
          <w:rFonts w:eastAsia="Calibri" w:cs="Calibri"/>
          <w:b/>
          <w:bCs/>
        </w:rPr>
        <w:t xml:space="preserve"> </w:t>
      </w:r>
      <w:r w:rsidRPr="0024133C">
        <w:rPr>
          <w:rFonts w:eastAsia="Calibri" w:cs="Calibri"/>
          <w:b/>
          <w:bCs/>
        </w:rPr>
        <w:t>and</w:t>
      </w:r>
      <w:r w:rsidR="000F5114" w:rsidRPr="0024133C">
        <w:rPr>
          <w:rFonts w:eastAsia="Calibri" w:cs="Calibri"/>
          <w:b/>
          <w:bCs/>
        </w:rPr>
        <w:t xml:space="preserve"> </w:t>
      </w:r>
      <w:r w:rsidR="00C760AD" w:rsidRPr="0024133C">
        <w:rPr>
          <w:rFonts w:eastAsia="Calibri" w:cs="Calibri"/>
          <w:b/>
          <w:bCs/>
        </w:rPr>
        <w:t xml:space="preserve">attendance, tracking and monitoring systems in </w:t>
      </w:r>
      <w:r w:rsidRPr="0024133C">
        <w:rPr>
          <w:rFonts w:eastAsia="Calibri" w:cs="Calibri"/>
          <w:b/>
          <w:bCs/>
        </w:rPr>
        <w:t>accordance</w:t>
      </w:r>
      <w:r w:rsidR="000F5114" w:rsidRPr="0024133C">
        <w:rPr>
          <w:rFonts w:eastAsia="Calibri" w:cs="Calibri"/>
          <w:b/>
          <w:bCs/>
        </w:rPr>
        <w:t xml:space="preserve"> </w:t>
      </w:r>
      <w:r w:rsidRPr="0024133C">
        <w:rPr>
          <w:rFonts w:eastAsia="Calibri" w:cs="Calibri"/>
          <w:b/>
          <w:bCs/>
        </w:rPr>
        <w:t>with</w:t>
      </w:r>
      <w:r w:rsidR="000F5114" w:rsidRPr="0024133C">
        <w:rPr>
          <w:rFonts w:eastAsia="Calibri" w:cs="Calibri"/>
          <w:b/>
          <w:bCs/>
        </w:rPr>
        <w:t xml:space="preserve"> </w:t>
      </w:r>
      <w:r w:rsidR="00B46294" w:rsidRPr="0024133C">
        <w:rPr>
          <w:rFonts w:eastAsia="Calibri" w:cs="Calibri"/>
          <w:b/>
          <w:bCs/>
        </w:rPr>
        <w:t xml:space="preserve">the UHI </w:t>
      </w:r>
      <w:r w:rsidR="0024133C" w:rsidRPr="0024133C">
        <w:rPr>
          <w:b/>
          <w:bCs/>
        </w:rPr>
        <w:t>Shetland</w:t>
      </w:r>
      <w:r w:rsidR="00B46294">
        <w:rPr>
          <w:rFonts w:eastAsia="Calibri" w:cs="Calibri"/>
          <w:b/>
        </w:rPr>
        <w:t xml:space="preserve"> records management policy which can be found</w:t>
      </w:r>
      <w:r w:rsidR="000F5114">
        <w:rPr>
          <w:rFonts w:eastAsia="Calibri" w:cs="Calibri"/>
          <w:b/>
        </w:rPr>
        <w:t xml:space="preserve"> </w:t>
      </w:r>
      <w:hyperlink r:id="rId44" w:history="1">
        <w:r w:rsidR="00557B10">
          <w:rPr>
            <w:rStyle w:val="Hyperlink"/>
          </w:rPr>
          <w:t>here.</w:t>
        </w:r>
      </w:hyperlink>
      <w:r w:rsidR="00A71F1A">
        <w:t xml:space="preserve"> </w:t>
      </w:r>
    </w:p>
    <w:p w14:paraId="0547F911" w14:textId="77777777" w:rsidR="00557B10" w:rsidRPr="006F69C9" w:rsidRDefault="00557B10" w:rsidP="000F5114">
      <w:pPr>
        <w:pStyle w:val="PCBodyText"/>
        <w:spacing w:line="200" w:lineRule="exact"/>
      </w:pPr>
    </w:p>
    <w:p w14:paraId="55B94610" w14:textId="77777777" w:rsidR="00582FC6" w:rsidRPr="000F5114" w:rsidRDefault="00582FC6" w:rsidP="006F69C9">
      <w:pPr>
        <w:pStyle w:val="PCBodyText"/>
        <w:rPr>
          <w:b/>
        </w:rPr>
      </w:pPr>
      <w:r w:rsidRPr="000F5114">
        <w:rPr>
          <w:b/>
        </w:rPr>
        <w:t>The</w:t>
      </w:r>
      <w:r w:rsidR="000F5114">
        <w:rPr>
          <w:b/>
        </w:rPr>
        <w:t xml:space="preserve"> </w:t>
      </w:r>
      <w:r w:rsidRPr="000F5114">
        <w:rPr>
          <w:b/>
        </w:rPr>
        <w:t>following</w:t>
      </w:r>
      <w:r w:rsidR="000F5114">
        <w:rPr>
          <w:b/>
        </w:rPr>
        <w:t xml:space="preserve"> </w:t>
      </w:r>
      <w:r w:rsidRPr="000F5114">
        <w:rPr>
          <w:b/>
        </w:rPr>
        <w:t>rights</w:t>
      </w:r>
      <w:r w:rsidR="000F5114">
        <w:rPr>
          <w:b/>
        </w:rPr>
        <w:t xml:space="preserve"> </w:t>
      </w:r>
      <w:r w:rsidRPr="000F5114">
        <w:rPr>
          <w:b/>
        </w:rPr>
        <w:t>are</w:t>
      </w:r>
      <w:r w:rsidR="000F5114">
        <w:rPr>
          <w:b/>
        </w:rPr>
        <w:t xml:space="preserve"> </w:t>
      </w:r>
      <w:r w:rsidRPr="000F5114">
        <w:rPr>
          <w:b/>
        </w:rPr>
        <w:t>rights</w:t>
      </w:r>
      <w:r w:rsidR="000F5114">
        <w:rPr>
          <w:b/>
        </w:rPr>
        <w:t xml:space="preserve"> </w:t>
      </w:r>
      <w:r w:rsidRPr="000F5114">
        <w:rPr>
          <w:b/>
        </w:rPr>
        <w:t>of</w:t>
      </w:r>
      <w:r w:rsidR="000F5114">
        <w:rPr>
          <w:b/>
        </w:rPr>
        <w:t xml:space="preserve"> </w:t>
      </w:r>
      <w:r w:rsidRPr="000F5114">
        <w:rPr>
          <w:b/>
        </w:rPr>
        <w:t>data</w:t>
      </w:r>
      <w:r w:rsidR="000F5114">
        <w:rPr>
          <w:b/>
        </w:rPr>
        <w:t xml:space="preserve"> </w:t>
      </w:r>
      <w:r w:rsidRPr="000F5114">
        <w:rPr>
          <w:b/>
        </w:rPr>
        <w:t>subjects:</w:t>
      </w:r>
    </w:p>
    <w:p w14:paraId="3FC1A4E3" w14:textId="77777777" w:rsidR="000F5114" w:rsidRPr="006F69C9" w:rsidRDefault="000F5114" w:rsidP="000F5114">
      <w:pPr>
        <w:pStyle w:val="PCBodyText"/>
        <w:spacing w:line="200" w:lineRule="exact"/>
      </w:pPr>
    </w:p>
    <w:p w14:paraId="02DF6EDC" w14:textId="77777777" w:rsidR="00582FC6" w:rsidRPr="006F69C9" w:rsidRDefault="00582FC6" w:rsidP="000F5114">
      <w:pPr>
        <w:pStyle w:val="PCBullets"/>
      </w:pPr>
      <w:r w:rsidRPr="006F69C9">
        <w:t>The</w:t>
      </w:r>
      <w:r w:rsidR="000F5114">
        <w:t xml:space="preserve"> </w:t>
      </w:r>
      <w:r w:rsidRPr="006F69C9">
        <w:t>right</w:t>
      </w:r>
      <w:r w:rsidR="000F5114">
        <w:t xml:space="preserve"> </w:t>
      </w:r>
      <w:r w:rsidRPr="006F69C9">
        <w:t>to</w:t>
      </w:r>
      <w:r w:rsidR="000F5114">
        <w:t xml:space="preserve"> </w:t>
      </w:r>
      <w:r w:rsidRPr="006F69C9">
        <w:t>access</w:t>
      </w:r>
      <w:r w:rsidR="000F5114">
        <w:t xml:space="preserve"> </w:t>
      </w:r>
      <w:r w:rsidRPr="006F69C9">
        <w:t>your</w:t>
      </w:r>
      <w:r w:rsidR="000F5114">
        <w:t xml:space="preserve"> </w:t>
      </w:r>
      <w:r w:rsidRPr="006F69C9">
        <w:t>personal</w:t>
      </w:r>
      <w:r w:rsidR="000F5114">
        <w:t xml:space="preserve"> </w:t>
      </w:r>
      <w:r w:rsidRPr="006F69C9">
        <w:t>data</w:t>
      </w:r>
      <w:r w:rsidR="000F5114">
        <w:t>.</w:t>
      </w:r>
    </w:p>
    <w:p w14:paraId="50ACB1F5" w14:textId="77777777" w:rsidR="00582FC6" w:rsidRPr="006F69C9" w:rsidRDefault="00582FC6" w:rsidP="000F5114">
      <w:pPr>
        <w:pStyle w:val="PCBullets"/>
      </w:pPr>
      <w:r w:rsidRPr="006F69C9">
        <w:t>The</w:t>
      </w:r>
      <w:r w:rsidR="000F5114">
        <w:t xml:space="preserve"> </w:t>
      </w:r>
      <w:r w:rsidRPr="006F69C9">
        <w:t>right</w:t>
      </w:r>
      <w:r w:rsidR="000F5114">
        <w:t xml:space="preserve"> </w:t>
      </w:r>
      <w:r w:rsidRPr="006F69C9">
        <w:t>to</w:t>
      </w:r>
      <w:r w:rsidR="000F5114">
        <w:t xml:space="preserve"> </w:t>
      </w:r>
      <w:r w:rsidRPr="006F69C9">
        <w:t>rectification</w:t>
      </w:r>
      <w:r w:rsidR="000F5114">
        <w:t xml:space="preserve"> </w:t>
      </w:r>
      <w:r w:rsidRPr="006F69C9">
        <w:t>if</w:t>
      </w:r>
      <w:r w:rsidR="000F5114">
        <w:t xml:space="preserve"> </w:t>
      </w:r>
      <w:r w:rsidRPr="006F69C9">
        <w:t>the</w:t>
      </w:r>
      <w:r w:rsidR="000F5114">
        <w:t xml:space="preserve"> </w:t>
      </w:r>
      <w:r w:rsidRPr="006F69C9">
        <w:t>personal</w:t>
      </w:r>
      <w:r w:rsidR="000F5114">
        <w:t xml:space="preserve"> </w:t>
      </w:r>
      <w:r w:rsidRPr="006F69C9">
        <w:t>data</w:t>
      </w:r>
      <w:r w:rsidR="000F5114">
        <w:t xml:space="preserve"> </w:t>
      </w:r>
      <w:r w:rsidRPr="006F69C9">
        <w:t>we</w:t>
      </w:r>
      <w:r w:rsidR="000F5114">
        <w:t xml:space="preserve"> </w:t>
      </w:r>
      <w:r w:rsidRPr="006F69C9">
        <w:t>hold</w:t>
      </w:r>
      <w:r w:rsidR="000F5114">
        <w:t xml:space="preserve"> </w:t>
      </w:r>
      <w:r w:rsidRPr="006F69C9">
        <w:t>about</w:t>
      </w:r>
      <w:r w:rsidR="000F5114">
        <w:t xml:space="preserve"> </w:t>
      </w:r>
      <w:r w:rsidRPr="006F69C9">
        <w:t>you</w:t>
      </w:r>
      <w:r w:rsidR="000F5114">
        <w:t xml:space="preserve"> </w:t>
      </w:r>
      <w:r w:rsidRPr="006F69C9">
        <w:t>is</w:t>
      </w:r>
      <w:r w:rsidR="000F5114">
        <w:t xml:space="preserve"> </w:t>
      </w:r>
      <w:r w:rsidRPr="006F69C9">
        <w:t>incorrect</w:t>
      </w:r>
      <w:r w:rsidR="000F5114">
        <w:t>.</w:t>
      </w:r>
    </w:p>
    <w:p w14:paraId="3C6B14CD" w14:textId="1477DF4D" w:rsidR="00C760AD" w:rsidRDefault="00582FC6" w:rsidP="004F1959">
      <w:pPr>
        <w:pStyle w:val="PCBullets"/>
      </w:pPr>
      <w:r w:rsidRPr="006F69C9">
        <w:t>The</w:t>
      </w:r>
      <w:r w:rsidR="000F5114">
        <w:t xml:space="preserve"> </w:t>
      </w:r>
      <w:r w:rsidRPr="006F69C9">
        <w:t>right</w:t>
      </w:r>
      <w:r w:rsidR="000F5114">
        <w:t xml:space="preserve"> </w:t>
      </w:r>
      <w:r w:rsidRPr="006F69C9">
        <w:t>to</w:t>
      </w:r>
      <w:r w:rsidR="000F5114">
        <w:t xml:space="preserve"> </w:t>
      </w:r>
      <w:r w:rsidRPr="006F69C9">
        <w:t>restrict</w:t>
      </w:r>
      <w:r w:rsidR="000F5114">
        <w:t xml:space="preserve"> </w:t>
      </w:r>
      <w:r w:rsidRPr="006F69C9">
        <w:t>processing</w:t>
      </w:r>
      <w:r w:rsidR="000F5114">
        <w:t xml:space="preserve"> </w:t>
      </w:r>
      <w:r w:rsidRPr="006F69C9">
        <w:t>of</w:t>
      </w:r>
      <w:r w:rsidR="000F5114">
        <w:t xml:space="preserve"> </w:t>
      </w:r>
      <w:r w:rsidRPr="006F69C9">
        <w:t>your</w:t>
      </w:r>
      <w:r w:rsidR="000F5114">
        <w:t xml:space="preserve"> </w:t>
      </w:r>
      <w:r w:rsidRPr="006F69C9">
        <w:t>personal</w:t>
      </w:r>
      <w:r w:rsidR="000F5114">
        <w:t xml:space="preserve"> </w:t>
      </w:r>
      <w:r w:rsidRPr="006F69C9">
        <w:t>data</w:t>
      </w:r>
      <w:r w:rsidR="000F5114">
        <w:t>.</w:t>
      </w:r>
    </w:p>
    <w:p w14:paraId="7DDDF767" w14:textId="77777777" w:rsidR="004F1959" w:rsidRDefault="004F1959" w:rsidP="004F1959">
      <w:pPr>
        <w:pStyle w:val="PCBullets"/>
        <w:numPr>
          <w:ilvl w:val="0"/>
          <w:numId w:val="0"/>
        </w:numPr>
        <w:ind w:left="720"/>
      </w:pPr>
    </w:p>
    <w:p w14:paraId="7309C7B3" w14:textId="77777777" w:rsidR="00582FC6" w:rsidRPr="000F5114" w:rsidRDefault="00582FC6" w:rsidP="006F69C9">
      <w:pPr>
        <w:pStyle w:val="PCBodyText"/>
        <w:rPr>
          <w:b/>
        </w:rPr>
      </w:pPr>
      <w:r w:rsidRPr="000F5114">
        <w:rPr>
          <w:b/>
        </w:rPr>
        <w:t>The</w:t>
      </w:r>
      <w:r w:rsidR="000F5114">
        <w:rPr>
          <w:b/>
        </w:rPr>
        <w:t xml:space="preserve"> </w:t>
      </w:r>
      <w:r w:rsidRPr="000F5114">
        <w:rPr>
          <w:b/>
        </w:rPr>
        <w:t>following</w:t>
      </w:r>
      <w:r w:rsidR="000F5114">
        <w:rPr>
          <w:b/>
        </w:rPr>
        <w:t xml:space="preserve"> </w:t>
      </w:r>
      <w:r w:rsidRPr="000F5114">
        <w:rPr>
          <w:b/>
        </w:rPr>
        <w:t>rights</w:t>
      </w:r>
      <w:r w:rsidR="000F5114">
        <w:rPr>
          <w:b/>
        </w:rPr>
        <w:t xml:space="preserve"> </w:t>
      </w:r>
      <w:r w:rsidRPr="000F5114">
        <w:rPr>
          <w:b/>
        </w:rPr>
        <w:t>apply</w:t>
      </w:r>
      <w:r w:rsidR="000F5114">
        <w:rPr>
          <w:b/>
        </w:rPr>
        <w:t xml:space="preserve"> </w:t>
      </w:r>
      <w:r w:rsidRPr="000F5114">
        <w:rPr>
          <w:b/>
        </w:rPr>
        <w:t>only</w:t>
      </w:r>
      <w:r w:rsidR="000F5114">
        <w:rPr>
          <w:b/>
        </w:rPr>
        <w:t xml:space="preserve"> </w:t>
      </w:r>
      <w:r w:rsidRPr="000F5114">
        <w:rPr>
          <w:b/>
        </w:rPr>
        <w:t>in</w:t>
      </w:r>
      <w:r w:rsidR="000F5114">
        <w:rPr>
          <w:b/>
        </w:rPr>
        <w:t xml:space="preserve"> </w:t>
      </w:r>
      <w:r w:rsidRPr="000F5114">
        <w:rPr>
          <w:b/>
        </w:rPr>
        <w:t>certain</w:t>
      </w:r>
      <w:r w:rsidR="000F5114">
        <w:rPr>
          <w:b/>
        </w:rPr>
        <w:t xml:space="preserve"> </w:t>
      </w:r>
      <w:r w:rsidRPr="000F5114">
        <w:rPr>
          <w:b/>
        </w:rPr>
        <w:t>circumstances:</w:t>
      </w:r>
    </w:p>
    <w:p w14:paraId="593F05F4" w14:textId="77777777" w:rsidR="000F5114" w:rsidRPr="006F69C9" w:rsidRDefault="000F5114" w:rsidP="000F5114">
      <w:pPr>
        <w:pStyle w:val="PCBodyText"/>
        <w:spacing w:line="200" w:lineRule="exact"/>
      </w:pPr>
    </w:p>
    <w:p w14:paraId="61D43915" w14:textId="77777777" w:rsidR="00582FC6" w:rsidRPr="006F69C9" w:rsidRDefault="00582FC6" w:rsidP="000F5114">
      <w:pPr>
        <w:pStyle w:val="PCBullets"/>
      </w:pPr>
      <w:r w:rsidRPr="006F69C9">
        <w:t>The</w:t>
      </w:r>
      <w:r w:rsidR="000F5114">
        <w:t xml:space="preserve"> </w:t>
      </w:r>
      <w:r w:rsidRPr="006F69C9">
        <w:t>right</w:t>
      </w:r>
      <w:r w:rsidR="000F5114">
        <w:t xml:space="preserve"> </w:t>
      </w:r>
      <w:r w:rsidRPr="006F69C9">
        <w:t>to</w:t>
      </w:r>
      <w:r w:rsidR="000F5114">
        <w:t xml:space="preserve"> </w:t>
      </w:r>
      <w:r w:rsidRPr="006F69C9">
        <w:t>withdraw</w:t>
      </w:r>
      <w:r w:rsidR="000F5114">
        <w:t xml:space="preserve"> </w:t>
      </w:r>
      <w:r w:rsidRPr="006F69C9">
        <w:t>consent</w:t>
      </w:r>
      <w:r w:rsidR="000F5114">
        <w:t xml:space="preserve"> </w:t>
      </w:r>
      <w:r w:rsidRPr="006F69C9">
        <w:t>at</w:t>
      </w:r>
      <w:r w:rsidR="000F5114">
        <w:t xml:space="preserve"> </w:t>
      </w:r>
      <w:r w:rsidRPr="006F69C9">
        <w:t>any</w:t>
      </w:r>
      <w:r w:rsidR="000F5114">
        <w:t xml:space="preserve"> </w:t>
      </w:r>
      <w:r w:rsidRPr="006F69C9">
        <w:t>time</w:t>
      </w:r>
      <w:r w:rsidR="000F5114">
        <w:t xml:space="preserve"> </w:t>
      </w:r>
      <w:r w:rsidRPr="006F69C9">
        <w:t>if</w:t>
      </w:r>
      <w:r w:rsidR="000F5114">
        <w:t xml:space="preserve"> </w:t>
      </w:r>
      <w:r w:rsidRPr="006F69C9">
        <w:t>consent</w:t>
      </w:r>
      <w:r w:rsidR="000F5114">
        <w:t xml:space="preserve"> </w:t>
      </w:r>
      <w:r w:rsidRPr="006F69C9">
        <w:t>is</w:t>
      </w:r>
      <w:r w:rsidR="000F5114">
        <w:t xml:space="preserve"> </w:t>
      </w:r>
      <w:r w:rsidRPr="006F69C9">
        <w:t>our</w:t>
      </w:r>
      <w:r w:rsidR="000F5114">
        <w:t xml:space="preserve"> </w:t>
      </w:r>
      <w:r w:rsidRPr="006F69C9">
        <w:t>lawful</w:t>
      </w:r>
      <w:r w:rsidR="000F5114">
        <w:t xml:space="preserve"> </w:t>
      </w:r>
      <w:r w:rsidRPr="006F69C9">
        <w:t>basis</w:t>
      </w:r>
      <w:r w:rsidR="000F5114">
        <w:t xml:space="preserve"> </w:t>
      </w:r>
      <w:r w:rsidRPr="006F69C9">
        <w:t>for</w:t>
      </w:r>
      <w:r w:rsidR="000F5114">
        <w:t xml:space="preserve"> </w:t>
      </w:r>
      <w:r w:rsidRPr="006F69C9">
        <w:t>processing</w:t>
      </w:r>
      <w:r w:rsidR="000F5114">
        <w:t xml:space="preserve"> </w:t>
      </w:r>
      <w:r w:rsidRPr="006F69C9">
        <w:t>your</w:t>
      </w:r>
      <w:r w:rsidR="000F5114">
        <w:t xml:space="preserve"> </w:t>
      </w:r>
      <w:r w:rsidRPr="006F69C9">
        <w:t>data</w:t>
      </w:r>
      <w:r w:rsidR="000F5114">
        <w:t>.</w:t>
      </w:r>
    </w:p>
    <w:p w14:paraId="259EB37F" w14:textId="77777777" w:rsidR="00582FC6" w:rsidRPr="006F69C9" w:rsidRDefault="00582FC6" w:rsidP="000F5114">
      <w:pPr>
        <w:pStyle w:val="PCBullets"/>
      </w:pPr>
      <w:r w:rsidRPr="006F69C9">
        <w:t>The</w:t>
      </w:r>
      <w:r w:rsidR="000F5114">
        <w:t xml:space="preserve"> </w:t>
      </w:r>
      <w:r w:rsidRPr="006F69C9">
        <w:t>right</w:t>
      </w:r>
      <w:r w:rsidR="000F5114">
        <w:t xml:space="preserve"> </w:t>
      </w:r>
      <w:r w:rsidRPr="006F69C9">
        <w:t>to</w:t>
      </w:r>
      <w:r w:rsidR="000F5114">
        <w:t xml:space="preserve"> </w:t>
      </w:r>
      <w:r w:rsidRPr="006F69C9">
        <w:t>object</w:t>
      </w:r>
      <w:r w:rsidR="000F5114">
        <w:t xml:space="preserve"> </w:t>
      </w:r>
      <w:r w:rsidRPr="006F69C9">
        <w:t>to</w:t>
      </w:r>
      <w:r w:rsidR="000F5114">
        <w:t xml:space="preserve"> </w:t>
      </w:r>
      <w:r w:rsidRPr="006F69C9">
        <w:t>our</w:t>
      </w:r>
      <w:r w:rsidR="000F5114">
        <w:t xml:space="preserve"> </w:t>
      </w:r>
      <w:r w:rsidRPr="006F69C9">
        <w:t>processing</w:t>
      </w:r>
      <w:r w:rsidR="000F5114">
        <w:t xml:space="preserve"> </w:t>
      </w:r>
      <w:r w:rsidRPr="006F69C9">
        <w:t>of</w:t>
      </w:r>
      <w:r w:rsidR="000F5114">
        <w:t xml:space="preserve"> </w:t>
      </w:r>
      <w:r w:rsidRPr="006F69C9">
        <w:t>your</w:t>
      </w:r>
      <w:r w:rsidR="000F5114">
        <w:t xml:space="preserve"> </w:t>
      </w:r>
      <w:r w:rsidRPr="006F69C9">
        <w:t>personal</w:t>
      </w:r>
      <w:r w:rsidR="000F5114">
        <w:t xml:space="preserve"> </w:t>
      </w:r>
      <w:r w:rsidRPr="006F69C9">
        <w:t>data</w:t>
      </w:r>
      <w:r w:rsidR="000F5114">
        <w:t>.</w:t>
      </w:r>
    </w:p>
    <w:p w14:paraId="5458D2F2" w14:textId="77777777" w:rsidR="00582FC6" w:rsidRPr="006F69C9" w:rsidRDefault="00582FC6" w:rsidP="000F5114">
      <w:pPr>
        <w:pStyle w:val="PCBullets"/>
      </w:pPr>
      <w:r w:rsidRPr="006F69C9">
        <w:t>The</w:t>
      </w:r>
      <w:r w:rsidR="000F5114">
        <w:t xml:space="preserve"> </w:t>
      </w:r>
      <w:r w:rsidRPr="006F69C9">
        <w:t>right</w:t>
      </w:r>
      <w:r w:rsidR="000F5114">
        <w:t xml:space="preserve"> </w:t>
      </w:r>
      <w:r w:rsidRPr="006F69C9">
        <w:t>to</w:t>
      </w:r>
      <w:r w:rsidR="000F5114">
        <w:t xml:space="preserve"> </w:t>
      </w:r>
      <w:r w:rsidRPr="006F69C9">
        <w:t>request</w:t>
      </w:r>
      <w:r w:rsidR="000F5114">
        <w:t xml:space="preserve"> </w:t>
      </w:r>
      <w:r w:rsidRPr="006F69C9">
        <w:t>erasure</w:t>
      </w:r>
      <w:r w:rsidR="000F5114">
        <w:t xml:space="preserve"> </w:t>
      </w:r>
      <w:r w:rsidRPr="006F69C9">
        <w:t>(deletion)</w:t>
      </w:r>
      <w:r w:rsidR="000F5114">
        <w:t xml:space="preserve"> </w:t>
      </w:r>
      <w:r w:rsidRPr="006F69C9">
        <w:t>of</w:t>
      </w:r>
      <w:r w:rsidR="000F5114">
        <w:t xml:space="preserve"> </w:t>
      </w:r>
      <w:r w:rsidRPr="006F69C9">
        <w:t>your</w:t>
      </w:r>
      <w:r w:rsidR="000F5114">
        <w:t xml:space="preserve"> </w:t>
      </w:r>
      <w:r w:rsidRPr="006F69C9">
        <w:t>personal</w:t>
      </w:r>
      <w:r w:rsidR="000F5114">
        <w:t xml:space="preserve"> </w:t>
      </w:r>
      <w:r w:rsidRPr="006F69C9">
        <w:t>data</w:t>
      </w:r>
      <w:r w:rsidR="000F5114">
        <w:t>.</w:t>
      </w:r>
    </w:p>
    <w:p w14:paraId="6EA17683" w14:textId="77777777" w:rsidR="00582FC6" w:rsidRPr="006F69C9" w:rsidRDefault="00582FC6" w:rsidP="000F5114">
      <w:pPr>
        <w:pStyle w:val="PCBullets"/>
      </w:pPr>
      <w:r w:rsidRPr="006F69C9">
        <w:t>The</w:t>
      </w:r>
      <w:r w:rsidR="000F5114">
        <w:t xml:space="preserve"> </w:t>
      </w:r>
      <w:r w:rsidRPr="006F69C9">
        <w:t>right</w:t>
      </w:r>
      <w:r w:rsidR="000F5114">
        <w:t xml:space="preserve"> </w:t>
      </w:r>
      <w:r w:rsidRPr="006F69C9">
        <w:t>to</w:t>
      </w:r>
      <w:r w:rsidR="000F5114">
        <w:t xml:space="preserve"> </w:t>
      </w:r>
      <w:r w:rsidRPr="006F69C9">
        <w:t>data</w:t>
      </w:r>
      <w:r w:rsidR="000F5114">
        <w:t xml:space="preserve"> </w:t>
      </w:r>
      <w:r w:rsidRPr="006F69C9">
        <w:t>portability</w:t>
      </w:r>
      <w:r w:rsidR="000F5114">
        <w:t>.</w:t>
      </w:r>
    </w:p>
    <w:p w14:paraId="434C6F4F" w14:textId="77777777" w:rsidR="000F5114" w:rsidRDefault="000F5114" w:rsidP="000F5114">
      <w:pPr>
        <w:pStyle w:val="PCBodyText"/>
        <w:spacing w:line="200" w:lineRule="exact"/>
      </w:pPr>
    </w:p>
    <w:p w14:paraId="4F083BFB" w14:textId="7D8F5EFA" w:rsidR="00C760AD" w:rsidRDefault="00582FC6" w:rsidP="006F69C9">
      <w:pPr>
        <w:pStyle w:val="PCBodyText"/>
        <w:rPr>
          <w:b/>
        </w:rPr>
      </w:pPr>
      <w:r w:rsidRPr="000F5114">
        <w:rPr>
          <w:b/>
        </w:rPr>
        <w:lastRenderedPageBreak/>
        <w:t>You</w:t>
      </w:r>
      <w:r w:rsidR="000F5114">
        <w:rPr>
          <w:b/>
        </w:rPr>
        <w:t xml:space="preserve"> </w:t>
      </w:r>
      <w:r w:rsidRPr="000F5114">
        <w:rPr>
          <w:b/>
        </w:rPr>
        <w:t>also</w:t>
      </w:r>
      <w:r w:rsidR="000F5114">
        <w:rPr>
          <w:b/>
        </w:rPr>
        <w:t xml:space="preserve"> </w:t>
      </w:r>
      <w:r w:rsidRPr="000F5114">
        <w:rPr>
          <w:b/>
        </w:rPr>
        <w:t>have</w:t>
      </w:r>
      <w:r w:rsidR="000F5114">
        <w:rPr>
          <w:b/>
        </w:rPr>
        <w:t xml:space="preserve"> </w:t>
      </w:r>
      <w:r w:rsidRPr="000F5114">
        <w:rPr>
          <w:b/>
        </w:rPr>
        <w:t>the</w:t>
      </w:r>
      <w:r w:rsidR="000F5114">
        <w:rPr>
          <w:b/>
        </w:rPr>
        <w:t xml:space="preserve"> </w:t>
      </w:r>
      <w:r w:rsidRPr="000F5114">
        <w:rPr>
          <w:b/>
        </w:rPr>
        <w:t>right</w:t>
      </w:r>
      <w:r w:rsidR="000F5114">
        <w:rPr>
          <w:b/>
        </w:rPr>
        <w:t xml:space="preserve"> </w:t>
      </w:r>
      <w:r w:rsidRPr="000F5114">
        <w:rPr>
          <w:b/>
        </w:rPr>
        <w:t>to</w:t>
      </w:r>
      <w:r w:rsidR="000F5114">
        <w:rPr>
          <w:b/>
        </w:rPr>
        <w:t xml:space="preserve"> </w:t>
      </w:r>
      <w:r w:rsidRPr="000F5114">
        <w:rPr>
          <w:b/>
        </w:rPr>
        <w:t>lodge</w:t>
      </w:r>
      <w:r w:rsidR="000F5114">
        <w:rPr>
          <w:b/>
        </w:rPr>
        <w:t xml:space="preserve"> </w:t>
      </w:r>
      <w:r w:rsidRPr="000F5114">
        <w:rPr>
          <w:b/>
        </w:rPr>
        <w:t>a</w:t>
      </w:r>
      <w:r w:rsidR="000F5114">
        <w:rPr>
          <w:b/>
        </w:rPr>
        <w:t xml:space="preserve"> </w:t>
      </w:r>
      <w:r w:rsidRPr="000F5114">
        <w:rPr>
          <w:b/>
        </w:rPr>
        <w:t>complaint</w:t>
      </w:r>
      <w:r w:rsidR="000F5114">
        <w:rPr>
          <w:b/>
        </w:rPr>
        <w:t xml:space="preserve"> </w:t>
      </w:r>
      <w:r w:rsidRPr="000F5114">
        <w:rPr>
          <w:b/>
        </w:rPr>
        <w:t>with</w:t>
      </w:r>
      <w:r w:rsidR="000F5114">
        <w:rPr>
          <w:b/>
        </w:rPr>
        <w:t xml:space="preserve"> </w:t>
      </w:r>
      <w:r w:rsidRPr="000F5114">
        <w:rPr>
          <w:b/>
        </w:rPr>
        <w:t>the</w:t>
      </w:r>
      <w:r w:rsidR="00BB5ADC">
        <w:rPr>
          <w:b/>
        </w:rPr>
        <w:t xml:space="preserve"> </w:t>
      </w:r>
      <w:r w:rsidRPr="000F5114">
        <w:rPr>
          <w:b/>
        </w:rPr>
        <w:t>Information</w:t>
      </w:r>
      <w:r w:rsidR="000F5114">
        <w:rPr>
          <w:b/>
        </w:rPr>
        <w:t xml:space="preserve"> </w:t>
      </w:r>
      <w:r w:rsidRPr="000F5114">
        <w:rPr>
          <w:b/>
        </w:rPr>
        <w:t>Commissioner</w:t>
      </w:r>
      <w:r w:rsidR="000F5114" w:rsidRPr="000F5114">
        <w:rPr>
          <w:b/>
        </w:rPr>
        <w:t>'</w:t>
      </w:r>
      <w:r w:rsidRPr="000F5114">
        <w:rPr>
          <w:b/>
        </w:rPr>
        <w:t>s</w:t>
      </w:r>
      <w:r w:rsidR="000F5114">
        <w:rPr>
          <w:b/>
        </w:rPr>
        <w:t xml:space="preserve"> </w:t>
      </w:r>
      <w:r w:rsidRPr="000F5114">
        <w:rPr>
          <w:b/>
        </w:rPr>
        <w:t>Office</w:t>
      </w:r>
      <w:r w:rsidR="000F5114">
        <w:rPr>
          <w:b/>
        </w:rPr>
        <w:t xml:space="preserve"> </w:t>
      </w:r>
      <w:r w:rsidRPr="000F5114">
        <w:rPr>
          <w:b/>
        </w:rPr>
        <w:t>about</w:t>
      </w:r>
      <w:r w:rsidR="000F5114">
        <w:rPr>
          <w:b/>
        </w:rPr>
        <w:t xml:space="preserve"> </w:t>
      </w:r>
      <w:r w:rsidRPr="000F5114">
        <w:rPr>
          <w:b/>
        </w:rPr>
        <w:t>our</w:t>
      </w:r>
      <w:r w:rsidR="000F5114">
        <w:rPr>
          <w:b/>
        </w:rPr>
        <w:t xml:space="preserve"> </w:t>
      </w:r>
      <w:r w:rsidRPr="000F5114">
        <w:rPr>
          <w:b/>
        </w:rPr>
        <w:t>handling</w:t>
      </w:r>
      <w:r w:rsidR="000F5114">
        <w:rPr>
          <w:b/>
        </w:rPr>
        <w:t xml:space="preserve"> </w:t>
      </w:r>
      <w:r w:rsidRPr="000F5114">
        <w:rPr>
          <w:b/>
        </w:rPr>
        <w:t>of</w:t>
      </w:r>
      <w:r w:rsidR="000F5114">
        <w:rPr>
          <w:b/>
        </w:rPr>
        <w:t xml:space="preserve"> </w:t>
      </w:r>
      <w:r w:rsidRPr="000F5114">
        <w:rPr>
          <w:b/>
        </w:rPr>
        <w:t>your</w:t>
      </w:r>
      <w:r w:rsidR="000F5114">
        <w:rPr>
          <w:b/>
        </w:rPr>
        <w:t xml:space="preserve"> </w:t>
      </w:r>
      <w:r w:rsidRPr="000F5114">
        <w:rPr>
          <w:b/>
        </w:rPr>
        <w:t>data.</w:t>
      </w:r>
    </w:p>
    <w:p w14:paraId="30CEAF30" w14:textId="77777777" w:rsidR="00C760AD" w:rsidRDefault="00C760AD" w:rsidP="006F69C9">
      <w:pPr>
        <w:pStyle w:val="PCBodyText"/>
        <w:rPr>
          <w:b/>
        </w:rPr>
      </w:pPr>
    </w:p>
    <w:p w14:paraId="57D75D32" w14:textId="13939AC4" w:rsidR="0085738F" w:rsidRDefault="00C760AD" w:rsidP="003C5C06">
      <w:pPr>
        <w:pStyle w:val="PCBodyText"/>
        <w:rPr>
          <w:b/>
        </w:rPr>
      </w:pPr>
      <w:r>
        <w:rPr>
          <w:b/>
        </w:rPr>
        <w:t>The</w:t>
      </w:r>
      <w:r w:rsidR="00BB5ADC">
        <w:rPr>
          <w:b/>
        </w:rPr>
        <w:t xml:space="preserve"> </w:t>
      </w:r>
      <w:r>
        <w:rPr>
          <w:b/>
        </w:rPr>
        <w:t xml:space="preserve">Information Commissioner's Office is </w:t>
      </w:r>
      <w:r w:rsidR="00BB5ADC">
        <w:rPr>
          <w:b/>
        </w:rPr>
        <w:t>Scotland</w:t>
      </w:r>
      <w:r w:rsidR="008059A5">
        <w:rPr>
          <w:b/>
        </w:rPr>
        <w:t>’</w:t>
      </w:r>
      <w:r>
        <w:rPr>
          <w:b/>
        </w:rPr>
        <w:t>s independent authority set up to uphold information rights in the public interest</w:t>
      </w:r>
      <w:r w:rsidR="00534021">
        <w:rPr>
          <w:b/>
        </w:rPr>
        <w:t xml:space="preserve">.  </w:t>
      </w:r>
      <w:r>
        <w:rPr>
          <w:b/>
        </w:rPr>
        <w:t xml:space="preserve">Their website is </w:t>
      </w:r>
      <w:hyperlink r:id="rId45" w:history="1">
        <w:r w:rsidR="00100F84">
          <w:rPr>
            <w:rStyle w:val="Hyperlink"/>
          </w:rPr>
          <w:t>Information Commissioner's Office (ICO)</w:t>
        </w:r>
      </w:hyperlink>
      <w:r w:rsidR="00100F84">
        <w:t>.</w:t>
      </w:r>
    </w:p>
    <w:p w14:paraId="3532614C" w14:textId="233232E6" w:rsidR="00D1680D" w:rsidRPr="00791F7D" w:rsidRDefault="00D1680D" w:rsidP="006F69C9">
      <w:pPr>
        <w:pStyle w:val="PCBodyText"/>
        <w:rPr>
          <w:b/>
          <w:lang w:val="en-US"/>
        </w:rPr>
      </w:pPr>
    </w:p>
    <w:p w14:paraId="68CB755A" w14:textId="77777777" w:rsidR="00D1680D" w:rsidRPr="006F69C9" w:rsidRDefault="00D1680D" w:rsidP="006F69C9">
      <w:pPr>
        <w:pStyle w:val="PCBodyText"/>
      </w:pPr>
    </w:p>
    <w:p w14:paraId="6061E83E" w14:textId="7709484A" w:rsidR="00D1680D" w:rsidRPr="006F69C9" w:rsidRDefault="00D1680D" w:rsidP="006F69C9">
      <w:pPr>
        <w:pStyle w:val="PCBodyText"/>
      </w:pPr>
    </w:p>
    <w:sectPr w:rsidR="00D1680D" w:rsidRPr="006F69C9" w:rsidSect="00375080">
      <w:footerReference w:type="default" r:id="rId46"/>
      <w:footerReference w:type="first" r:id="rId47"/>
      <w:pgSz w:w="11906" w:h="16838" w:code="9"/>
      <w:pgMar w:top="850" w:right="850" w:bottom="810" w:left="850" w:header="706" w:footer="7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9E61" w14:textId="77777777" w:rsidR="00A73534" w:rsidRDefault="00A73534" w:rsidP="004903FF">
      <w:r>
        <w:separator/>
      </w:r>
    </w:p>
  </w:endnote>
  <w:endnote w:type="continuationSeparator" w:id="0">
    <w:p w14:paraId="1E4B2EF9" w14:textId="77777777" w:rsidR="00A73534" w:rsidRDefault="00A73534" w:rsidP="004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w:altName w:val="Calibri"/>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63C5" w14:textId="77777777" w:rsidR="0024133C" w:rsidRDefault="0024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17D6" w14:textId="62E4DFC0" w:rsidR="000F5114" w:rsidRPr="0058718E" w:rsidRDefault="000F5114" w:rsidP="0050668E">
    <w:pPr>
      <w:pStyle w:val="Footer"/>
      <w:pBdr>
        <w:top w:val="single" w:sz="4" w:space="1" w:color="auto"/>
      </w:pBdr>
      <w:tabs>
        <w:tab w:val="clear" w:pos="4513"/>
        <w:tab w:val="clear" w:pos="9026"/>
        <w:tab w:val="center" w:pos="5103"/>
        <w:tab w:val="right" w:pos="1020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708" w14:textId="210BF163" w:rsidR="000F5114" w:rsidRDefault="00720FC9" w:rsidP="00720FC9">
    <w:pPr>
      <w:pStyle w:val="Footer"/>
      <w:tabs>
        <w:tab w:val="left" w:pos="5730"/>
      </w:tabs>
      <w:jc w:val="right"/>
    </w:pPr>
    <w:r>
      <w:tab/>
    </w:r>
    <w:r>
      <w:tab/>
      <w:t xml:space="preserve">                             </w:t>
    </w:r>
    <w:r>
      <w:rPr>
        <w:rFonts w:ascii="Aktiv Grotesk" w:eastAsia="Times New Roman" w:hAnsi="Aktiv Grotesk" w:cs="Segoe UI"/>
        <w:noProof/>
        <w:color w:val="A6A6A6"/>
        <w:sz w:val="16"/>
        <w:szCs w:val="16"/>
        <w:lang w:eastAsia="en-GB"/>
      </w:rPr>
      <w:t>Scottish charity no. SC050701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7A6A" w14:textId="2D12B130" w:rsidR="005E3B16" w:rsidRPr="0058718E" w:rsidRDefault="005E3B16" w:rsidP="0024133C">
    <w:pPr>
      <w:pStyle w:val="Footer"/>
      <w:pBdr>
        <w:top w:val="single" w:sz="4" w:space="1" w:color="auto"/>
      </w:pBdr>
      <w:tabs>
        <w:tab w:val="clear" w:pos="4513"/>
        <w:tab w:val="clear" w:pos="9026"/>
        <w:tab w:val="center" w:pos="5103"/>
        <w:tab w:val="right" w:pos="10204"/>
      </w:tabs>
      <w:jc w:val="right"/>
      <w:rPr>
        <w:sz w:val="20"/>
      </w:rPr>
    </w:pPr>
    <w:r w:rsidRPr="0058718E">
      <w:rPr>
        <w:sz w:val="20"/>
      </w:rPr>
      <w:tab/>
    </w:r>
    <w:r>
      <w:rPr>
        <w:sz w:val="20"/>
      </w:rPr>
      <w:fldChar w:fldCharType="begin"/>
    </w:r>
    <w:r>
      <w:rPr>
        <w:sz w:val="20"/>
      </w:rPr>
      <w:instrText xml:space="preserve"> PAGE   \* MERGEFORMAT </w:instrText>
    </w:r>
    <w:r>
      <w:rPr>
        <w:sz w:val="20"/>
      </w:rPr>
      <w:fldChar w:fldCharType="separate"/>
    </w:r>
    <w:r>
      <w:rPr>
        <w:noProof/>
        <w:sz w:val="20"/>
      </w:rPr>
      <w:t>8</w:t>
    </w:r>
    <w:r>
      <w:rPr>
        <w:sz w:val="20"/>
      </w:rPr>
      <w:fldChar w:fldCharType="end"/>
    </w:r>
    <w:r w:rsidR="0024133C" w:rsidRPr="0024133C">
      <w:rPr>
        <w:rFonts w:ascii="Aktiv Grotesk" w:eastAsia="Times New Roman" w:hAnsi="Aktiv Grotesk" w:cs="Segoe UI"/>
        <w:noProof/>
        <w:color w:val="A6A6A6"/>
        <w:sz w:val="16"/>
        <w:szCs w:val="16"/>
        <w:lang w:eastAsia="en-GB"/>
      </w:rPr>
      <w:t xml:space="preserve"> </w:t>
    </w:r>
    <w:r w:rsidR="0024133C">
      <w:rPr>
        <w:rFonts w:ascii="Aktiv Grotesk" w:eastAsia="Times New Roman" w:hAnsi="Aktiv Grotesk" w:cs="Segoe UI"/>
        <w:noProof/>
        <w:color w:val="A6A6A6"/>
        <w:sz w:val="16"/>
        <w:szCs w:val="16"/>
        <w:lang w:eastAsia="en-GB"/>
      </w:rPr>
      <w:t xml:space="preserve">       Scottish charity no. SC050701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83" w14:textId="77777777" w:rsidR="005E3B16" w:rsidRDefault="005E3B16" w:rsidP="00535839">
    <w:pPr>
      <w:pStyle w:val="Footer"/>
      <w:jc w:val="right"/>
    </w:pPr>
    <w:r w:rsidRPr="006E1007">
      <w:rPr>
        <w:sz w:val="18"/>
        <w:szCs w:val="18"/>
      </w:rPr>
      <w:t>Perth College is a registered Scottish charity, number SC021209</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A5B5" w14:textId="77777777" w:rsidR="00A73534" w:rsidRDefault="00A73534" w:rsidP="004903FF">
      <w:r>
        <w:separator/>
      </w:r>
    </w:p>
  </w:footnote>
  <w:footnote w:type="continuationSeparator" w:id="0">
    <w:p w14:paraId="70C127E1" w14:textId="77777777" w:rsidR="00A73534" w:rsidRDefault="00A73534" w:rsidP="0049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4229" w14:textId="77777777" w:rsidR="0024133C" w:rsidRDefault="00241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6D1" w14:textId="77777777" w:rsidR="0024133C" w:rsidRDefault="00241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E8D0" w14:textId="77777777" w:rsidR="0024133C" w:rsidRDefault="00241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0F7"/>
    <w:multiLevelType w:val="hybridMultilevel"/>
    <w:tmpl w:val="D57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C59E6"/>
    <w:multiLevelType w:val="hybridMultilevel"/>
    <w:tmpl w:val="FCDC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22D45"/>
    <w:multiLevelType w:val="hybridMultilevel"/>
    <w:tmpl w:val="DE7C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C6A96"/>
    <w:multiLevelType w:val="hybridMultilevel"/>
    <w:tmpl w:val="7A0A6AB0"/>
    <w:lvl w:ilvl="0" w:tplc="1E422136">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609A"/>
    <w:multiLevelType w:val="hybridMultilevel"/>
    <w:tmpl w:val="9A32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C10AC"/>
    <w:multiLevelType w:val="hybridMultilevel"/>
    <w:tmpl w:val="67FE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03FA1"/>
    <w:multiLevelType w:val="hybridMultilevel"/>
    <w:tmpl w:val="6826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F6631"/>
    <w:multiLevelType w:val="hybridMultilevel"/>
    <w:tmpl w:val="6002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90003"/>
    <w:multiLevelType w:val="hybridMultilevel"/>
    <w:tmpl w:val="EB60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315CE"/>
    <w:multiLevelType w:val="hybridMultilevel"/>
    <w:tmpl w:val="BFE4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F1C59"/>
    <w:multiLevelType w:val="hybridMultilevel"/>
    <w:tmpl w:val="5700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0216A"/>
    <w:multiLevelType w:val="hybridMultilevel"/>
    <w:tmpl w:val="F382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11421"/>
    <w:multiLevelType w:val="hybridMultilevel"/>
    <w:tmpl w:val="6BD6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F0DDF"/>
    <w:multiLevelType w:val="hybridMultilevel"/>
    <w:tmpl w:val="F1B8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50D80"/>
    <w:multiLevelType w:val="hybridMultilevel"/>
    <w:tmpl w:val="B37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648EF"/>
    <w:multiLevelType w:val="hybridMultilevel"/>
    <w:tmpl w:val="6B02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7"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15549"/>
    <w:multiLevelType w:val="hybridMultilevel"/>
    <w:tmpl w:val="193A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163FA"/>
    <w:multiLevelType w:val="hybridMultilevel"/>
    <w:tmpl w:val="5D94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101280">
    <w:abstractNumId w:val="3"/>
  </w:num>
  <w:num w:numId="2" w16cid:durableId="491139159">
    <w:abstractNumId w:val="14"/>
  </w:num>
  <w:num w:numId="3" w16cid:durableId="2054378825">
    <w:abstractNumId w:val="1"/>
  </w:num>
  <w:num w:numId="4" w16cid:durableId="1663586760">
    <w:abstractNumId w:val="9"/>
  </w:num>
  <w:num w:numId="5" w16cid:durableId="1715538784">
    <w:abstractNumId w:val="5"/>
  </w:num>
  <w:num w:numId="6" w16cid:durableId="1280838553">
    <w:abstractNumId w:val="4"/>
  </w:num>
  <w:num w:numId="7" w16cid:durableId="660356484">
    <w:abstractNumId w:val="2"/>
  </w:num>
  <w:num w:numId="8" w16cid:durableId="1240214837">
    <w:abstractNumId w:val="11"/>
  </w:num>
  <w:num w:numId="9" w16cid:durableId="490407602">
    <w:abstractNumId w:val="15"/>
  </w:num>
  <w:num w:numId="10" w16cid:durableId="424695437">
    <w:abstractNumId w:val="13"/>
  </w:num>
  <w:num w:numId="11" w16cid:durableId="2058122499">
    <w:abstractNumId w:val="0"/>
  </w:num>
  <w:num w:numId="12" w16cid:durableId="1364794187">
    <w:abstractNumId w:val="16"/>
  </w:num>
  <w:num w:numId="13" w16cid:durableId="419640911">
    <w:abstractNumId w:val="18"/>
  </w:num>
  <w:num w:numId="14" w16cid:durableId="642777668">
    <w:abstractNumId w:val="17"/>
  </w:num>
  <w:num w:numId="15" w16cid:durableId="568342791">
    <w:abstractNumId w:val="21"/>
  </w:num>
  <w:num w:numId="16" w16cid:durableId="1130518933">
    <w:abstractNumId w:val="8"/>
  </w:num>
  <w:num w:numId="17" w16cid:durableId="1226796159">
    <w:abstractNumId w:val="6"/>
  </w:num>
  <w:num w:numId="18" w16cid:durableId="957032183">
    <w:abstractNumId w:val="7"/>
  </w:num>
  <w:num w:numId="19" w16cid:durableId="363289617">
    <w:abstractNumId w:val="12"/>
  </w:num>
  <w:num w:numId="20" w16cid:durableId="1195924047">
    <w:abstractNumId w:val="10"/>
  </w:num>
  <w:num w:numId="21" w16cid:durableId="1369404830">
    <w:abstractNumId w:val="3"/>
  </w:num>
  <w:num w:numId="22" w16cid:durableId="1609120670">
    <w:abstractNumId w:val="3"/>
  </w:num>
  <w:num w:numId="23" w16cid:durableId="714308870">
    <w:abstractNumId w:val="19"/>
  </w:num>
  <w:num w:numId="24" w16cid:durableId="268853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55"/>
    <w:rsid w:val="00003EEA"/>
    <w:rsid w:val="000412A8"/>
    <w:rsid w:val="00041808"/>
    <w:rsid w:val="00046653"/>
    <w:rsid w:val="00054D76"/>
    <w:rsid w:val="00056193"/>
    <w:rsid w:val="00065A25"/>
    <w:rsid w:val="00072008"/>
    <w:rsid w:val="00072C92"/>
    <w:rsid w:val="000742A9"/>
    <w:rsid w:val="000834F8"/>
    <w:rsid w:val="00086071"/>
    <w:rsid w:val="000860E2"/>
    <w:rsid w:val="0009765E"/>
    <w:rsid w:val="00097A58"/>
    <w:rsid w:val="000A29F1"/>
    <w:rsid w:val="000A4DAB"/>
    <w:rsid w:val="000B7C07"/>
    <w:rsid w:val="000C514E"/>
    <w:rsid w:val="000C74B3"/>
    <w:rsid w:val="000C767A"/>
    <w:rsid w:val="000E5681"/>
    <w:rsid w:val="000E7ABF"/>
    <w:rsid w:val="000F2D94"/>
    <w:rsid w:val="000F5114"/>
    <w:rsid w:val="000F6A41"/>
    <w:rsid w:val="00100F84"/>
    <w:rsid w:val="00125D95"/>
    <w:rsid w:val="0013717A"/>
    <w:rsid w:val="001409F6"/>
    <w:rsid w:val="001469E6"/>
    <w:rsid w:val="00151603"/>
    <w:rsid w:val="00153E4D"/>
    <w:rsid w:val="0016105A"/>
    <w:rsid w:val="00171EA4"/>
    <w:rsid w:val="001728E3"/>
    <w:rsid w:val="00186D65"/>
    <w:rsid w:val="00190A49"/>
    <w:rsid w:val="001939EB"/>
    <w:rsid w:val="001A5E27"/>
    <w:rsid w:val="001D4D64"/>
    <w:rsid w:val="0020327A"/>
    <w:rsid w:val="00205B7F"/>
    <w:rsid w:val="00222B5D"/>
    <w:rsid w:val="002412F7"/>
    <w:rsid w:val="0024133C"/>
    <w:rsid w:val="00263343"/>
    <w:rsid w:val="002751CD"/>
    <w:rsid w:val="002931A6"/>
    <w:rsid w:val="002A498C"/>
    <w:rsid w:val="002C0688"/>
    <w:rsid w:val="002C4760"/>
    <w:rsid w:val="002C5E27"/>
    <w:rsid w:val="002C6FEC"/>
    <w:rsid w:val="002D13E9"/>
    <w:rsid w:val="002D2EAC"/>
    <w:rsid w:val="002F324D"/>
    <w:rsid w:val="00304A32"/>
    <w:rsid w:val="0031223C"/>
    <w:rsid w:val="00324765"/>
    <w:rsid w:val="00324B18"/>
    <w:rsid w:val="003264E6"/>
    <w:rsid w:val="00326BDC"/>
    <w:rsid w:val="00375080"/>
    <w:rsid w:val="00381B0F"/>
    <w:rsid w:val="00392B46"/>
    <w:rsid w:val="003C5C06"/>
    <w:rsid w:val="003F1A8A"/>
    <w:rsid w:val="003F6224"/>
    <w:rsid w:val="00404390"/>
    <w:rsid w:val="0040594D"/>
    <w:rsid w:val="00411C15"/>
    <w:rsid w:val="00411F6F"/>
    <w:rsid w:val="00431909"/>
    <w:rsid w:val="00433271"/>
    <w:rsid w:val="00442C08"/>
    <w:rsid w:val="004437B2"/>
    <w:rsid w:val="00444729"/>
    <w:rsid w:val="004645B4"/>
    <w:rsid w:val="00465308"/>
    <w:rsid w:val="00475149"/>
    <w:rsid w:val="004903FF"/>
    <w:rsid w:val="004912CF"/>
    <w:rsid w:val="004940AE"/>
    <w:rsid w:val="004A4137"/>
    <w:rsid w:val="004A49EB"/>
    <w:rsid w:val="004C204F"/>
    <w:rsid w:val="004D183A"/>
    <w:rsid w:val="004D31AE"/>
    <w:rsid w:val="004F1959"/>
    <w:rsid w:val="004F230B"/>
    <w:rsid w:val="004F3BCE"/>
    <w:rsid w:val="004F70AF"/>
    <w:rsid w:val="0050668E"/>
    <w:rsid w:val="005255FF"/>
    <w:rsid w:val="00531BA5"/>
    <w:rsid w:val="0053209A"/>
    <w:rsid w:val="00534021"/>
    <w:rsid w:val="00535839"/>
    <w:rsid w:val="00557B10"/>
    <w:rsid w:val="0056129C"/>
    <w:rsid w:val="005628CE"/>
    <w:rsid w:val="00567348"/>
    <w:rsid w:val="00567B1A"/>
    <w:rsid w:val="0057302E"/>
    <w:rsid w:val="00582FC6"/>
    <w:rsid w:val="0058718E"/>
    <w:rsid w:val="005951E8"/>
    <w:rsid w:val="005A2595"/>
    <w:rsid w:val="005A6CD6"/>
    <w:rsid w:val="005B01BE"/>
    <w:rsid w:val="005C2E19"/>
    <w:rsid w:val="005C4C32"/>
    <w:rsid w:val="005C516B"/>
    <w:rsid w:val="005E3B16"/>
    <w:rsid w:val="005E3CAB"/>
    <w:rsid w:val="005F3328"/>
    <w:rsid w:val="00603722"/>
    <w:rsid w:val="00603A8D"/>
    <w:rsid w:val="00616989"/>
    <w:rsid w:val="006270D0"/>
    <w:rsid w:val="00627119"/>
    <w:rsid w:val="006347DB"/>
    <w:rsid w:val="0064430A"/>
    <w:rsid w:val="006454A1"/>
    <w:rsid w:val="00652D9A"/>
    <w:rsid w:val="006647DF"/>
    <w:rsid w:val="00666FFA"/>
    <w:rsid w:val="00676BF8"/>
    <w:rsid w:val="006816D6"/>
    <w:rsid w:val="00687402"/>
    <w:rsid w:val="0069488C"/>
    <w:rsid w:val="00696C2B"/>
    <w:rsid w:val="006A1986"/>
    <w:rsid w:val="006A5632"/>
    <w:rsid w:val="006C78CF"/>
    <w:rsid w:val="006D7FA7"/>
    <w:rsid w:val="006F69C9"/>
    <w:rsid w:val="006F6DE0"/>
    <w:rsid w:val="007167CB"/>
    <w:rsid w:val="00720FC9"/>
    <w:rsid w:val="00737EE1"/>
    <w:rsid w:val="007507E9"/>
    <w:rsid w:val="00774AC1"/>
    <w:rsid w:val="00785F89"/>
    <w:rsid w:val="00791F7D"/>
    <w:rsid w:val="00792493"/>
    <w:rsid w:val="00795C32"/>
    <w:rsid w:val="007961B7"/>
    <w:rsid w:val="00797793"/>
    <w:rsid w:val="007A590E"/>
    <w:rsid w:val="007B0D2B"/>
    <w:rsid w:val="007B1434"/>
    <w:rsid w:val="007C79B1"/>
    <w:rsid w:val="007D1F2E"/>
    <w:rsid w:val="007D703F"/>
    <w:rsid w:val="007F43D7"/>
    <w:rsid w:val="008059A5"/>
    <w:rsid w:val="008158BB"/>
    <w:rsid w:val="00825989"/>
    <w:rsid w:val="00840A92"/>
    <w:rsid w:val="00843BCD"/>
    <w:rsid w:val="008559BF"/>
    <w:rsid w:val="0085738F"/>
    <w:rsid w:val="00861E63"/>
    <w:rsid w:val="0087328A"/>
    <w:rsid w:val="00875430"/>
    <w:rsid w:val="008903DC"/>
    <w:rsid w:val="008907A4"/>
    <w:rsid w:val="008A0381"/>
    <w:rsid w:val="008A0B49"/>
    <w:rsid w:val="008A2917"/>
    <w:rsid w:val="008A3A77"/>
    <w:rsid w:val="008C4650"/>
    <w:rsid w:val="008D43DA"/>
    <w:rsid w:val="0091125F"/>
    <w:rsid w:val="00911BF1"/>
    <w:rsid w:val="00920B73"/>
    <w:rsid w:val="00920BAC"/>
    <w:rsid w:val="009359C2"/>
    <w:rsid w:val="0094617F"/>
    <w:rsid w:val="00955C81"/>
    <w:rsid w:val="009705BA"/>
    <w:rsid w:val="009709D7"/>
    <w:rsid w:val="009818A5"/>
    <w:rsid w:val="00981AA1"/>
    <w:rsid w:val="009919C9"/>
    <w:rsid w:val="00996CBA"/>
    <w:rsid w:val="009C5ABD"/>
    <w:rsid w:val="009D418F"/>
    <w:rsid w:val="00A005C9"/>
    <w:rsid w:val="00A04790"/>
    <w:rsid w:val="00A10750"/>
    <w:rsid w:val="00A27966"/>
    <w:rsid w:val="00A36E23"/>
    <w:rsid w:val="00A37A6F"/>
    <w:rsid w:val="00A4186A"/>
    <w:rsid w:val="00A4262E"/>
    <w:rsid w:val="00A61A54"/>
    <w:rsid w:val="00A65823"/>
    <w:rsid w:val="00A71F1A"/>
    <w:rsid w:val="00A73534"/>
    <w:rsid w:val="00A80D18"/>
    <w:rsid w:val="00A83238"/>
    <w:rsid w:val="00A9122F"/>
    <w:rsid w:val="00AD1500"/>
    <w:rsid w:val="00AD2976"/>
    <w:rsid w:val="00AD3097"/>
    <w:rsid w:val="00AF2E11"/>
    <w:rsid w:val="00AF5600"/>
    <w:rsid w:val="00B413AD"/>
    <w:rsid w:val="00B46294"/>
    <w:rsid w:val="00B506A8"/>
    <w:rsid w:val="00B8193F"/>
    <w:rsid w:val="00B84B4F"/>
    <w:rsid w:val="00BA3748"/>
    <w:rsid w:val="00BB1577"/>
    <w:rsid w:val="00BB5ADC"/>
    <w:rsid w:val="00BC22C3"/>
    <w:rsid w:val="00BD2A98"/>
    <w:rsid w:val="00BE365B"/>
    <w:rsid w:val="00C01CE0"/>
    <w:rsid w:val="00C20D70"/>
    <w:rsid w:val="00C27395"/>
    <w:rsid w:val="00C31E06"/>
    <w:rsid w:val="00C33199"/>
    <w:rsid w:val="00C5077C"/>
    <w:rsid w:val="00C760AD"/>
    <w:rsid w:val="00C80093"/>
    <w:rsid w:val="00C814B8"/>
    <w:rsid w:val="00C819D3"/>
    <w:rsid w:val="00C82A78"/>
    <w:rsid w:val="00C86157"/>
    <w:rsid w:val="00C9250E"/>
    <w:rsid w:val="00C97CF4"/>
    <w:rsid w:val="00CA623B"/>
    <w:rsid w:val="00CC392A"/>
    <w:rsid w:val="00CD43CC"/>
    <w:rsid w:val="00CE528A"/>
    <w:rsid w:val="00CE52BC"/>
    <w:rsid w:val="00D0332F"/>
    <w:rsid w:val="00D15BB1"/>
    <w:rsid w:val="00D15D5A"/>
    <w:rsid w:val="00D1680D"/>
    <w:rsid w:val="00D169DC"/>
    <w:rsid w:val="00D23643"/>
    <w:rsid w:val="00D27978"/>
    <w:rsid w:val="00D412BB"/>
    <w:rsid w:val="00D43F5D"/>
    <w:rsid w:val="00D70C10"/>
    <w:rsid w:val="00D71C55"/>
    <w:rsid w:val="00D72C33"/>
    <w:rsid w:val="00D82A8D"/>
    <w:rsid w:val="00D91A5C"/>
    <w:rsid w:val="00DB129C"/>
    <w:rsid w:val="00DB171E"/>
    <w:rsid w:val="00DB3AB9"/>
    <w:rsid w:val="00DB672E"/>
    <w:rsid w:val="00DD3063"/>
    <w:rsid w:val="00DD3DA5"/>
    <w:rsid w:val="00DD561B"/>
    <w:rsid w:val="00DE7A50"/>
    <w:rsid w:val="00DF1E7C"/>
    <w:rsid w:val="00DF7C6E"/>
    <w:rsid w:val="00E031FC"/>
    <w:rsid w:val="00E06FD9"/>
    <w:rsid w:val="00E216C1"/>
    <w:rsid w:val="00E23C57"/>
    <w:rsid w:val="00E6318D"/>
    <w:rsid w:val="00E64C4E"/>
    <w:rsid w:val="00E71CD5"/>
    <w:rsid w:val="00E740A2"/>
    <w:rsid w:val="00E744F8"/>
    <w:rsid w:val="00E8313F"/>
    <w:rsid w:val="00E915A1"/>
    <w:rsid w:val="00EA52F3"/>
    <w:rsid w:val="00EA5B15"/>
    <w:rsid w:val="00EA7343"/>
    <w:rsid w:val="00EB79B5"/>
    <w:rsid w:val="00EC44CC"/>
    <w:rsid w:val="00EC58CD"/>
    <w:rsid w:val="00EC5BA8"/>
    <w:rsid w:val="00ED16C2"/>
    <w:rsid w:val="00EE76E5"/>
    <w:rsid w:val="00EF27AE"/>
    <w:rsid w:val="00EF3314"/>
    <w:rsid w:val="00F05F92"/>
    <w:rsid w:val="00F1474D"/>
    <w:rsid w:val="00F14773"/>
    <w:rsid w:val="00F211DD"/>
    <w:rsid w:val="00F23246"/>
    <w:rsid w:val="00F323A4"/>
    <w:rsid w:val="00F32AAD"/>
    <w:rsid w:val="00F34536"/>
    <w:rsid w:val="00F3637E"/>
    <w:rsid w:val="00F4450B"/>
    <w:rsid w:val="00F46769"/>
    <w:rsid w:val="00F5167E"/>
    <w:rsid w:val="00F63DAE"/>
    <w:rsid w:val="00F73F98"/>
    <w:rsid w:val="00F75D20"/>
    <w:rsid w:val="00F95D17"/>
    <w:rsid w:val="00FA5CCD"/>
    <w:rsid w:val="00FB0988"/>
    <w:rsid w:val="00FB5E07"/>
    <w:rsid w:val="00FC2FF3"/>
    <w:rsid w:val="00FE5CC0"/>
    <w:rsid w:val="00FE7A51"/>
    <w:rsid w:val="47789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E372"/>
  <w15:chartTrackingRefBased/>
  <w15:docId w15:val="{59357F11-89D5-4241-BA29-D321C4F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BB"/>
  </w:style>
  <w:style w:type="paragraph" w:styleId="Heading1">
    <w:name w:val="heading 1"/>
    <w:basedOn w:val="Normal"/>
    <w:next w:val="Normal"/>
    <w:link w:val="Heading1Char"/>
    <w:uiPriority w:val="9"/>
    <w:rsid w:val="004C20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4C20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C22C3"/>
    <w:pPr>
      <w:keepNext/>
      <w:jc w:val="both"/>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BC22C3"/>
    <w:pPr>
      <w:keepNext/>
      <w:tabs>
        <w:tab w:val="left" w:pos="1440"/>
        <w:tab w:val="right" w:pos="9000"/>
      </w:tabs>
      <w:ind w:left="720" w:hanging="720"/>
      <w:jc w:val="both"/>
      <w:outlineLvl w:val="3"/>
    </w:pPr>
    <w:rPr>
      <w:rFonts w:ascii="Times New Roman" w:eastAsia="Times New Roman" w:hAnsi="Times New Roman" w:cs="Times New Roman"/>
      <w:b/>
      <w:bCs/>
    </w:rPr>
  </w:style>
  <w:style w:type="paragraph" w:styleId="Heading6">
    <w:name w:val="heading 6"/>
    <w:basedOn w:val="Normal"/>
    <w:next w:val="Normal"/>
    <w:link w:val="Heading6Char"/>
    <w:qFormat/>
    <w:rsid w:val="00BC22C3"/>
    <w:pPr>
      <w:keepNext/>
      <w:tabs>
        <w:tab w:val="left" w:pos="720"/>
      </w:tabs>
      <w:jc w:val="both"/>
      <w:outlineLvl w:val="5"/>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137"/>
    <w:pPr>
      <w:ind w:left="720"/>
      <w:contextualSpacing/>
    </w:pPr>
  </w:style>
  <w:style w:type="paragraph" w:customStyle="1" w:styleId="PCHeading1">
    <w:name w:val="PC Heading 1"/>
    <w:basedOn w:val="Normal"/>
    <w:qFormat/>
    <w:rsid w:val="004A4137"/>
    <w:rPr>
      <w:b/>
      <w:sz w:val="32"/>
      <w:szCs w:val="32"/>
    </w:rPr>
  </w:style>
  <w:style w:type="paragraph" w:customStyle="1" w:styleId="PCHeading2">
    <w:name w:val="PC Heading 2"/>
    <w:basedOn w:val="Normal"/>
    <w:qFormat/>
    <w:rsid w:val="004A4137"/>
    <w:rPr>
      <w:b/>
      <w:sz w:val="28"/>
      <w:szCs w:val="28"/>
    </w:rPr>
  </w:style>
  <w:style w:type="paragraph" w:customStyle="1" w:styleId="PCHeading3">
    <w:name w:val="PC Heading 3"/>
    <w:basedOn w:val="Normal"/>
    <w:qFormat/>
    <w:rsid w:val="004A4137"/>
    <w:rPr>
      <w:b/>
    </w:rPr>
  </w:style>
  <w:style w:type="paragraph" w:customStyle="1" w:styleId="PCBodyText">
    <w:name w:val="PC Body Text"/>
    <w:basedOn w:val="Normal"/>
    <w:qFormat/>
    <w:rsid w:val="005B01BE"/>
  </w:style>
  <w:style w:type="paragraph" w:customStyle="1" w:styleId="PCBullets">
    <w:name w:val="PC Bullets"/>
    <w:basedOn w:val="PCBodyText"/>
    <w:qFormat/>
    <w:rsid w:val="00D82A8D"/>
    <w:pPr>
      <w:numPr>
        <w:numId w:val="1"/>
      </w:numPr>
    </w:pPr>
  </w:style>
  <w:style w:type="paragraph" w:styleId="Header">
    <w:name w:val="header"/>
    <w:basedOn w:val="Normal"/>
    <w:link w:val="HeaderChar"/>
    <w:uiPriority w:val="99"/>
    <w:unhideWhenUsed/>
    <w:rsid w:val="004903FF"/>
    <w:pPr>
      <w:tabs>
        <w:tab w:val="center" w:pos="4513"/>
        <w:tab w:val="right" w:pos="9026"/>
      </w:tabs>
    </w:pPr>
  </w:style>
  <w:style w:type="character" w:customStyle="1" w:styleId="HeaderChar">
    <w:name w:val="Header Char"/>
    <w:basedOn w:val="DefaultParagraphFont"/>
    <w:link w:val="Header"/>
    <w:uiPriority w:val="99"/>
    <w:rsid w:val="004903FF"/>
  </w:style>
  <w:style w:type="paragraph" w:styleId="Footer">
    <w:name w:val="footer"/>
    <w:basedOn w:val="Normal"/>
    <w:link w:val="FooterChar"/>
    <w:uiPriority w:val="99"/>
    <w:unhideWhenUsed/>
    <w:rsid w:val="004903FF"/>
    <w:pPr>
      <w:tabs>
        <w:tab w:val="center" w:pos="4513"/>
        <w:tab w:val="right" w:pos="9026"/>
      </w:tabs>
    </w:pPr>
  </w:style>
  <w:style w:type="character" w:customStyle="1" w:styleId="FooterChar">
    <w:name w:val="Footer Char"/>
    <w:basedOn w:val="DefaultParagraphFont"/>
    <w:link w:val="Footer"/>
    <w:uiPriority w:val="99"/>
    <w:rsid w:val="004903FF"/>
  </w:style>
  <w:style w:type="character" w:customStyle="1" w:styleId="Heading3Char">
    <w:name w:val="Heading 3 Char"/>
    <w:basedOn w:val="DefaultParagraphFont"/>
    <w:link w:val="Heading3"/>
    <w:rsid w:val="00BC22C3"/>
    <w:rPr>
      <w:rFonts w:ascii="Times New Roman" w:eastAsia="Times New Roman" w:hAnsi="Times New Roman" w:cs="Times New Roman"/>
      <w:b/>
      <w:bCs/>
      <w:color w:val="auto"/>
    </w:rPr>
  </w:style>
  <w:style w:type="character" w:customStyle="1" w:styleId="Heading4Char">
    <w:name w:val="Heading 4 Char"/>
    <w:basedOn w:val="DefaultParagraphFont"/>
    <w:link w:val="Heading4"/>
    <w:rsid w:val="00BC22C3"/>
    <w:rPr>
      <w:rFonts w:ascii="Times New Roman" w:eastAsia="Times New Roman" w:hAnsi="Times New Roman" w:cs="Times New Roman"/>
      <w:b/>
      <w:bCs/>
      <w:color w:val="auto"/>
    </w:rPr>
  </w:style>
  <w:style w:type="character" w:customStyle="1" w:styleId="Heading6Char">
    <w:name w:val="Heading 6 Char"/>
    <w:basedOn w:val="DefaultParagraphFont"/>
    <w:link w:val="Heading6"/>
    <w:rsid w:val="00BC22C3"/>
    <w:rPr>
      <w:rFonts w:ascii="Times New Roman" w:eastAsia="Times New Roman" w:hAnsi="Times New Roman" w:cs="Times New Roman"/>
      <w:b/>
      <w:color w:val="auto"/>
      <w:sz w:val="20"/>
    </w:rPr>
  </w:style>
  <w:style w:type="paragraph" w:styleId="BodyText">
    <w:name w:val="Body Text"/>
    <w:basedOn w:val="Normal"/>
    <w:link w:val="BodyTextChar"/>
    <w:semiHidden/>
    <w:rsid w:val="00BC22C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semiHidden/>
    <w:rsid w:val="00BC22C3"/>
    <w:rPr>
      <w:rFonts w:ascii="Times New Roman" w:eastAsia="Times New Roman" w:hAnsi="Times New Roman" w:cs="Times New Roman"/>
      <w:color w:val="auto"/>
    </w:rPr>
  </w:style>
  <w:style w:type="paragraph" w:styleId="BodyTextIndent2">
    <w:name w:val="Body Text Indent 2"/>
    <w:basedOn w:val="Normal"/>
    <w:link w:val="BodyTextIndent2Char"/>
    <w:rsid w:val="00BC22C3"/>
    <w:pPr>
      <w:tabs>
        <w:tab w:val="left" w:pos="2160"/>
      </w:tabs>
      <w:ind w:left="2160" w:hanging="2160"/>
      <w:jc w:val="both"/>
    </w:pPr>
    <w:rPr>
      <w:rFonts w:ascii="Times New Roman" w:eastAsia="Times New Roman" w:hAnsi="Times New Roman" w:cs="Times New Roman"/>
      <w:b/>
    </w:rPr>
  </w:style>
  <w:style w:type="character" w:customStyle="1" w:styleId="BodyTextIndent2Char">
    <w:name w:val="Body Text Indent 2 Char"/>
    <w:basedOn w:val="DefaultParagraphFont"/>
    <w:link w:val="BodyTextIndent2"/>
    <w:rsid w:val="00BC22C3"/>
    <w:rPr>
      <w:rFonts w:ascii="Times New Roman" w:eastAsia="Times New Roman" w:hAnsi="Times New Roman" w:cs="Times New Roman"/>
      <w:b/>
      <w:color w:val="auto"/>
    </w:rPr>
  </w:style>
  <w:style w:type="paragraph" w:styleId="BodyText2">
    <w:name w:val="Body Text 2"/>
    <w:basedOn w:val="Normal"/>
    <w:link w:val="BodyText2Char"/>
    <w:rsid w:val="005E3CAB"/>
    <w:pPr>
      <w:tabs>
        <w:tab w:val="left" w:pos="3500"/>
      </w:tabs>
      <w:jc w:val="both"/>
    </w:pPr>
    <w:rPr>
      <w:rFonts w:eastAsia="Times New Roman" w:cs="Times New Roman"/>
      <w:b/>
    </w:rPr>
  </w:style>
  <w:style w:type="character" w:customStyle="1" w:styleId="BodyText2Char">
    <w:name w:val="Body Text 2 Char"/>
    <w:basedOn w:val="DefaultParagraphFont"/>
    <w:link w:val="BodyText2"/>
    <w:rsid w:val="005E3CAB"/>
    <w:rPr>
      <w:rFonts w:eastAsia="Times New Roman" w:cs="Times New Roman"/>
      <w:b/>
    </w:rPr>
  </w:style>
  <w:style w:type="paragraph" w:customStyle="1" w:styleId="Default">
    <w:name w:val="Default"/>
    <w:rsid w:val="00BC22C3"/>
    <w:pPr>
      <w:autoSpaceDE w:val="0"/>
      <w:autoSpaceDN w:val="0"/>
      <w:adjustRightInd w:val="0"/>
    </w:pPr>
    <w:rPr>
      <w:rFonts w:eastAsia="Times New Roman"/>
      <w:lang w:eastAsia="en-GB"/>
    </w:rPr>
  </w:style>
  <w:style w:type="paragraph" w:styleId="NoSpacing">
    <w:name w:val="No Spacing"/>
    <w:uiPriority w:val="1"/>
    <w:qFormat/>
    <w:rsid w:val="00582FC6"/>
    <w:rPr>
      <w:rFonts w:asciiTheme="minorHAnsi" w:hAnsiTheme="minorHAnsi" w:cstheme="minorBidi"/>
      <w:sz w:val="22"/>
      <w:szCs w:val="22"/>
    </w:rPr>
  </w:style>
  <w:style w:type="character" w:styleId="Hyperlink">
    <w:name w:val="Hyperlink"/>
    <w:basedOn w:val="DefaultParagraphFont"/>
    <w:uiPriority w:val="99"/>
    <w:unhideWhenUsed/>
    <w:rsid w:val="00582FC6"/>
    <w:rPr>
      <w:color w:val="0563C1" w:themeColor="hyperlink"/>
      <w:u w:val="single"/>
    </w:rPr>
  </w:style>
  <w:style w:type="table" w:styleId="TableGrid">
    <w:name w:val="Table Grid"/>
    <w:basedOn w:val="TableNormal"/>
    <w:uiPriority w:val="39"/>
    <w:rsid w:val="0053402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2FC6"/>
    <w:rPr>
      <w:rFonts w:ascii="Times New Roman" w:eastAsia="Times New Roman" w:hAnsi="Times New Roman" w:cs="Times New Roman"/>
      <w:lang w:eastAsia="en-GB"/>
    </w:rPr>
  </w:style>
  <w:style w:type="character" w:customStyle="1" w:styleId="eop">
    <w:name w:val="eop"/>
    <w:basedOn w:val="DefaultParagraphFont"/>
    <w:rsid w:val="00582FC6"/>
  </w:style>
  <w:style w:type="paragraph" w:styleId="NormalWeb">
    <w:name w:val="Normal (Web)"/>
    <w:basedOn w:val="Normal"/>
    <w:uiPriority w:val="99"/>
    <w:unhideWhenUsed/>
    <w:rsid w:val="00D1680D"/>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4C204F"/>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C204F"/>
    <w:pPr>
      <w:spacing w:after="100"/>
    </w:pPr>
  </w:style>
  <w:style w:type="character" w:customStyle="1" w:styleId="Heading2Char">
    <w:name w:val="Heading 2 Char"/>
    <w:basedOn w:val="DefaultParagraphFont"/>
    <w:link w:val="Heading2"/>
    <w:uiPriority w:val="9"/>
    <w:semiHidden/>
    <w:rsid w:val="004C204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66FFA"/>
    <w:pPr>
      <w:tabs>
        <w:tab w:val="right" w:leader="dot" w:pos="10194"/>
      </w:tabs>
      <w:spacing w:after="100"/>
    </w:pPr>
  </w:style>
  <w:style w:type="paragraph" w:styleId="BalloonText">
    <w:name w:val="Balloon Text"/>
    <w:basedOn w:val="Normal"/>
    <w:link w:val="BalloonTextChar"/>
    <w:uiPriority w:val="99"/>
    <w:semiHidden/>
    <w:unhideWhenUsed/>
    <w:rsid w:val="00C82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78"/>
    <w:rPr>
      <w:rFonts w:ascii="Segoe UI" w:hAnsi="Segoe UI" w:cs="Segoe UI"/>
      <w:sz w:val="18"/>
      <w:szCs w:val="18"/>
    </w:rPr>
  </w:style>
  <w:style w:type="paragraph" w:styleId="Revision">
    <w:name w:val="Revision"/>
    <w:hidden/>
    <w:uiPriority w:val="99"/>
    <w:semiHidden/>
    <w:rsid w:val="00D27978"/>
  </w:style>
  <w:style w:type="character" w:styleId="UnresolvedMention">
    <w:name w:val="Unresolved Mention"/>
    <w:basedOn w:val="DefaultParagraphFont"/>
    <w:uiPriority w:val="99"/>
    <w:semiHidden/>
    <w:unhideWhenUsed/>
    <w:rsid w:val="00861E63"/>
    <w:rPr>
      <w:color w:val="605E5C"/>
      <w:shd w:val="clear" w:color="auto" w:fill="E1DFDD"/>
    </w:rPr>
  </w:style>
  <w:style w:type="character" w:styleId="FollowedHyperlink">
    <w:name w:val="FollowedHyperlink"/>
    <w:basedOn w:val="DefaultParagraphFont"/>
    <w:uiPriority w:val="99"/>
    <w:semiHidden/>
    <w:unhideWhenUsed/>
    <w:rsid w:val="00750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g"/><Relationship Id="rId18" Type="http://schemas.openxmlformats.org/officeDocument/2006/relationships/header" Target="header3.xml"/><Relationship Id="rId26" Type="http://schemas.openxmlformats.org/officeDocument/2006/relationships/hyperlink" Target="https://www.uhi.ac.uk/en/students/support/support-for-your-wellbeing-and-mental-health/spectrum-life/" TargetMode="External"/><Relationship Id="rId39" Type="http://schemas.openxmlformats.org/officeDocument/2006/relationships/hyperlink" Target="https://www.mygov.scot/pvg-scheme/" TargetMode="External"/><Relationship Id="rId21" Type="http://schemas.openxmlformats.org/officeDocument/2006/relationships/hyperlink" Target="https://www.uhi.ac.uk/en/students/support/inclusive/disability-matters/privacy-notice/" TargetMode="External"/><Relationship Id="rId34" Type="http://schemas.openxmlformats.org/officeDocument/2006/relationships/hyperlink" Target="https://www.uhi.ac.uk/en/t4-media/one-web/university/students/support/student-records/Privacynotice_Textmessaging.pdf" TargetMode="External"/><Relationship Id="rId42" Type="http://schemas.openxmlformats.org/officeDocument/2006/relationships/hyperlink" Target="https://www.sfc.ac.uk/about-sfc/how-we-operate/access-information/privacy-notice/college-student-data.aspx" TargetMode="External"/><Relationship Id="rId47"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perth.uhi.ac.uk/t4-media/one-web/perth/about-us/policies-regulations-and-guidelines/policies/safeguarding-policy-v8.2.pdf" TargetMode="External"/><Relationship Id="rId11" Type="http://schemas.openxmlformats.org/officeDocument/2006/relationships/image" Target="media/image1.png"/><Relationship Id="rId24" Type="http://schemas.openxmlformats.org/officeDocument/2006/relationships/hyperlink" Target="https://www.uhi.ac.uk/en/students/support/inclusive/carers/" TargetMode="External"/><Relationship Id="rId32" Type="http://schemas.openxmlformats.org/officeDocument/2006/relationships/hyperlink" Target="https://view.officeapps.live.com/op/view.aspx?src=https%3A%2F%2Fwww.perth.uhi.ac.uk%2Ft4-media%2Fone-web%2Fperth%2Fabout-us%2Fpolicies-regulations-and-guidelines%2Fprivacy-notices%2Fprivacy-notice-alumni.docx&amp;wdOrigin=BROWSELINK" TargetMode="External"/><Relationship Id="rId37" Type="http://schemas.openxmlformats.org/officeDocument/2006/relationships/hyperlink" Target="https://www.uhi.ac.uk/en/t4-media/one-web/university/students/support/student-records/Privacynotice_Textmessaging.pdf" TargetMode="External"/><Relationship Id="rId40" Type="http://schemas.openxmlformats.org/officeDocument/2006/relationships/hyperlink" Target="https://www.hisa.uhi.ac.uk/about/policies/privacy" TargetMode="External"/><Relationship Id="rId45"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uhi.ac.uk/en/students/support/inclusive/estranged-students/" TargetMode="External"/><Relationship Id="rId28" Type="http://schemas.openxmlformats.org/officeDocument/2006/relationships/hyperlink" Target="https://www.perth.uhi.ac.uk/student-services/careers-service/" TargetMode="External"/><Relationship Id="rId36" Type="http://schemas.openxmlformats.org/officeDocument/2006/relationships/hyperlink" Target="https://www.perth.uhi.ac.uk/about-us/policies-regulations-and-guidelines/quality-at-uhi-perth/complaints-handlin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mahara.uhi.ac.uk/view/view.php?id=49953" TargetMode="External"/><Relationship Id="rId44" Type="http://schemas.openxmlformats.org/officeDocument/2006/relationships/hyperlink" Target="https://www.perth.uhi.ac.uk/t4-media/one-web/perth/about-us/policies-regulations-and-guidelines/records-management-policy-and-procedu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hi.ac.uk/en/students/support/inclusive/care-experienced/" TargetMode="External"/><Relationship Id="rId27" Type="http://schemas.openxmlformats.org/officeDocument/2006/relationships/hyperlink" Target="https://www.uhi.ac.uk/en/students/support/support-to-keep-you-safe/gender-based-and-sexual-violence/" TargetMode="External"/><Relationship Id="rId30" Type="http://schemas.openxmlformats.org/officeDocument/2006/relationships/hyperlink" Target="https://myuhi.sharepoint.com/:w:/g/EfKV5lbtxC9PhbaDd7OLgigBzWop3WKdIXbBV6GPmmOOkw" TargetMode="External"/><Relationship Id="rId35" Type="http://schemas.openxmlformats.org/officeDocument/2006/relationships/hyperlink" Target="https://www.perth.uhi.ac.uk/students/key-information/expectations-of-behaviour/" TargetMode="External"/><Relationship Id="rId43" Type="http://schemas.openxmlformats.org/officeDocument/2006/relationships/hyperlink" Target="https://www.uhi.ac.uk/en/t4-media/one-web/university/students/support/student-records/Privacynotice_Textmessaging.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footer" Target="footer2.xml"/><Relationship Id="rId25" Type="http://schemas.openxmlformats.org/officeDocument/2006/relationships/hyperlink" Target="https://www.uhi.ac.uk/en/students/support/support-for-your-wellbeing-and-mental-health/togetherall/" TargetMode="External"/><Relationship Id="rId33" Type="http://schemas.openxmlformats.org/officeDocument/2006/relationships/hyperlink" Target="https://www.uhi.ac.uk/en/t4-media/one-web/university/students/support/student-records/Privacynotice_Textmessaging.pdf" TargetMode="External"/><Relationship Id="rId38" Type="http://schemas.openxmlformats.org/officeDocument/2006/relationships/hyperlink" Target="https://www.uhi.ac.uk/en/t4-media/one-web/university/students/support/student-records/registry-contact-details.pdf" TargetMode="External"/><Relationship Id="rId46" Type="http://schemas.openxmlformats.org/officeDocument/2006/relationships/footer" Target="footer4.xml"/><Relationship Id="rId20" Type="http://schemas.openxmlformats.org/officeDocument/2006/relationships/hyperlink" Target="mailto:dataprotectionofficer@uhi.ac.uk" TargetMode="External"/><Relationship Id="rId41" Type="http://schemas.openxmlformats.org/officeDocument/2006/relationships/hyperlink" Target="https://www.sfc.ac.uk/about-sfc/how-we-operate/access-information/privacy-notice/college-student-data.asp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0e688173-6920-4db4-a106-52e1f932be5c" xsi:nil="true"/>
    <lcf76f155ced4ddcb4097134ff3c332f xmlns="12fee52d-d34b-4c17-94b4-fb694700d3db">
      <Terms xmlns="http://schemas.microsoft.com/office/infopath/2007/PartnerControls"/>
    </lcf76f155ced4ddcb4097134ff3c332f>
    <SharedWithUsers xmlns="28cc9aa1-5327-477b-a68e-55a1ef23c835">
      <UserInfo>
        <DisplayName>Lesley Sutherland</DisplayName>
        <AccountId>1015</AccountId>
        <AccountType/>
      </UserInfo>
      <UserInfo>
        <DisplayName>Kirsty Campbell</DisplayName>
        <AccountId>382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3356C87F1454199CC739C1F3CD047" ma:contentTypeVersion="16" ma:contentTypeDescription="Create a new document." ma:contentTypeScope="" ma:versionID="1d06755960452898dfaf848f87d8b8f0">
  <xsd:schema xmlns:xsd="http://www.w3.org/2001/XMLSchema" xmlns:xs="http://www.w3.org/2001/XMLSchema" xmlns:p="http://schemas.microsoft.com/office/2006/metadata/properties" xmlns:ns2="12fee52d-d34b-4c17-94b4-fb694700d3db" xmlns:ns3="28cc9aa1-5327-477b-a68e-55a1ef23c835" xmlns:ns4="0e688173-6920-4db4-a106-52e1f932be5c" targetNamespace="http://schemas.microsoft.com/office/2006/metadata/properties" ma:root="true" ma:fieldsID="f9d527ce767ec50c273306a63e3e102e" ns2:_="" ns3:_="" ns4:_="">
    <xsd:import namespace="12fee52d-d34b-4c17-94b4-fb694700d3db"/>
    <xsd:import namespace="28cc9aa1-5327-477b-a68e-55a1ef23c83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ee52d-d34b-4c17-94b4-fb694700d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c9aa1-5327-477b-a68e-55a1ef23c8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ab02981-5f3e-4ac0-8d34-d5c72d022888}" ma:internalName="TaxCatchAll" ma:showField="CatchAllData" ma:web="28cc9aa1-5327-477b-a68e-55a1ef23c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8146A-584A-4B7C-BC1D-F1B82F50F9FB}">
  <ds:schemaRefs>
    <ds:schemaRef ds:uri="http://schemas.microsoft.com/office/2006/metadata/properties"/>
    <ds:schemaRef ds:uri="0e688173-6920-4db4-a106-52e1f932be5c"/>
    <ds:schemaRef ds:uri="12fee52d-d34b-4c17-94b4-fb694700d3db"/>
    <ds:schemaRef ds:uri="http://schemas.microsoft.com/office/infopath/2007/PartnerControls"/>
    <ds:schemaRef ds:uri="28cc9aa1-5327-477b-a68e-55a1ef23c835"/>
  </ds:schemaRefs>
</ds:datastoreItem>
</file>

<file path=customXml/itemProps2.xml><?xml version="1.0" encoding="utf-8"?>
<ds:datastoreItem xmlns:ds="http://schemas.openxmlformats.org/officeDocument/2006/customXml" ds:itemID="{CFE192BE-BBCD-4CF0-A0D8-BBDB06F81305}">
  <ds:schemaRefs>
    <ds:schemaRef ds:uri="http://schemas.microsoft.com/sharepoint/v3/contenttype/forms"/>
  </ds:schemaRefs>
</ds:datastoreItem>
</file>

<file path=customXml/itemProps3.xml><?xml version="1.0" encoding="utf-8"?>
<ds:datastoreItem xmlns:ds="http://schemas.openxmlformats.org/officeDocument/2006/customXml" ds:itemID="{4B828D4D-2480-46C6-96F0-070239088FBC}">
  <ds:schemaRefs>
    <ds:schemaRef ds:uri="http://schemas.openxmlformats.org/officeDocument/2006/bibliography"/>
  </ds:schemaRefs>
</ds:datastoreItem>
</file>

<file path=customXml/itemProps4.xml><?xml version="1.0" encoding="utf-8"?>
<ds:datastoreItem xmlns:ds="http://schemas.openxmlformats.org/officeDocument/2006/customXml" ds:itemID="{77AEF28D-2301-4731-AE96-F87979AC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ee52d-d34b-4c17-94b4-fb694700d3db"/>
    <ds:schemaRef ds:uri="28cc9aa1-5327-477b-a68e-55a1ef23c83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5272</Words>
  <Characters>30053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FE Privacy Statements, Student Records</vt:lpstr>
    </vt:vector>
  </TitlesOfParts>
  <Company>UHI</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Privacy Statements, Student Records</dc:title>
  <dc:subject/>
  <dc:creator>Blanche Haddow</dc:creator>
  <cp:keywords/>
  <dc:description/>
  <cp:lastModifiedBy>Gemma MacGregor</cp:lastModifiedBy>
  <cp:revision>2</cp:revision>
  <cp:lastPrinted>2019-04-19T10:04:00Z</cp:lastPrinted>
  <dcterms:created xsi:type="dcterms:W3CDTF">2023-11-02T16:31:00Z</dcterms:created>
  <dcterms:modified xsi:type="dcterms:W3CDTF">2023-11-02T16:31:00Z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0x010100EE23356C87F1454199CC739C1F3CD047</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